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/>
    <w:p w:rsidR="0035728A" w:rsidRPr="0035728A" w:rsidRDefault="00601664" w:rsidP="00357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NOF.2222</w:t>
      </w:r>
      <w:r w:rsidR="0035728A"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5728A"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/2019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bookmarkStart w:id="0" w:name="_GoBack"/>
      <w:bookmarkEnd w:id="0"/>
      <w:r w:rsidR="0035728A"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35728A"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Puławy, dn. 1</w:t>
      </w:r>
      <w:r w:rsidR="00E849D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5728A"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.05.2019r.</w:t>
      </w:r>
    </w:p>
    <w:p w:rsidR="0035728A" w:rsidRPr="0035728A" w:rsidRDefault="00601664" w:rsidP="0035728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:rsidR="0035728A" w:rsidRPr="0035728A" w:rsidRDefault="0035728A" w:rsidP="0035728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5728A" w:rsidRPr="0035728A" w:rsidRDefault="0035728A" w:rsidP="0035728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5728A" w:rsidRPr="0035728A" w:rsidRDefault="00E849D0" w:rsidP="003572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ZAPYTANIE OFERTOWE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728A" w:rsidRPr="0035728A" w:rsidRDefault="00E849D0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35728A"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zatrudnienie animatora do prowadzenia Klubu  Seniora przy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Kołłątaja 64 w Puławach na podstawie umowy cywilno-prawnej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związku z realizacją projektu „Aktywni puławscy seniorzy” współfinansowanego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 środków Europejskiego Funduszu Społecznego w ramach Regionalnego Programu Operacyjnego Województwa Lubelskiego na lata 2014/2020.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2"/>
        </w:numPr>
        <w:tabs>
          <w:tab w:val="left" w:pos="297"/>
        </w:tabs>
        <w:spacing w:after="200" w:line="270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lastRenderedPageBreak/>
        <w:t>Dane Zamawiającego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Zamawiającym jest Miejski Ośrodek Pomocy Społecznej w Puławach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ul. Leśna 17, 24-100 Puławy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tel. 81 458  62 01, faks: 81 458 62 09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NIP Miasta Puławy 716-265-76-27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e-mail: </w:t>
      </w:r>
      <w:hyperlink r:id="rId8" w:history="1">
        <w:r w:rsidRPr="0035728A">
          <w:rPr>
            <w:rFonts w:ascii="Times New Roman" w:eastAsia="Calibri" w:hAnsi="Times New Roman" w:cs="Times New Roman"/>
            <w:color w:val="0066CC"/>
            <w:spacing w:val="1"/>
            <w:u w:val="single"/>
            <w:lang w:eastAsia="pl-PL"/>
          </w:rPr>
          <w:t>sekretariat@mops.pulawy.pl</w:t>
        </w:r>
      </w:hyperlink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E849D0">
      <w:pPr>
        <w:widowControl w:val="0"/>
        <w:numPr>
          <w:ilvl w:val="0"/>
          <w:numId w:val="2"/>
        </w:numPr>
        <w:tabs>
          <w:tab w:val="left" w:pos="297"/>
        </w:tabs>
        <w:spacing w:after="0" w:line="266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Wartość zamówienia</w:t>
      </w:r>
    </w:p>
    <w:p w:rsidR="0035728A" w:rsidRDefault="0035728A" w:rsidP="00E849D0">
      <w:pPr>
        <w:widowControl w:val="0"/>
        <w:numPr>
          <w:ilvl w:val="1"/>
          <w:numId w:val="2"/>
        </w:numPr>
        <w:tabs>
          <w:tab w:val="left" w:pos="441"/>
        </w:tabs>
        <w:spacing w:after="0" w:line="266" w:lineRule="exact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Wartość zamówienia nie przekracza kwoty  30 tys. euro określonej w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art.4 pkt 8 ustawy Pzp.</w:t>
      </w:r>
    </w:p>
    <w:p w:rsidR="00E849D0" w:rsidRPr="0035728A" w:rsidRDefault="00E849D0" w:rsidP="00E849D0">
      <w:pPr>
        <w:widowControl w:val="0"/>
        <w:tabs>
          <w:tab w:val="left" w:pos="441"/>
        </w:tabs>
        <w:spacing w:after="0" w:line="266" w:lineRule="exact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2"/>
        </w:numPr>
        <w:tabs>
          <w:tab w:val="left" w:pos="243"/>
        </w:tabs>
        <w:spacing w:after="0" w:line="276" w:lineRule="auto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Postanowienia ogólne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6"/>
        </w:tabs>
        <w:spacing w:after="0" w:line="276" w:lineRule="auto"/>
        <w:ind w:left="426" w:right="40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Postępowanie jest prowadzone w języku polskim. Jeżeli dokumenty są sporządzone w języku obcym, Wykonawca powinien złożyć je wraz z tłumaczeniem na język polski.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Każdy Wykonawca może złożyć tylko jedną ofertę. Złożenie większej liczby ofert przez jednego Oferenta skutkować będzie odrzuceniem wszystkich ofert danego Oferenta. 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9"/>
        </w:tabs>
        <w:spacing w:after="0" w:line="276" w:lineRule="auto"/>
        <w:ind w:left="426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nie przewiduje zwrotu kosztów udziału w postępowaniu.</w:t>
      </w:r>
    </w:p>
    <w:p w:rsidR="0035728A" w:rsidRPr="0035728A" w:rsidRDefault="0035728A" w:rsidP="0035728A">
      <w:pPr>
        <w:tabs>
          <w:tab w:val="left" w:pos="459"/>
        </w:tabs>
        <w:spacing w:after="0" w:line="276" w:lineRule="auto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E849D0" w:rsidRDefault="0035728A" w:rsidP="00E849D0">
      <w:pPr>
        <w:widowControl w:val="0"/>
        <w:numPr>
          <w:ilvl w:val="0"/>
          <w:numId w:val="4"/>
        </w:numPr>
        <w:tabs>
          <w:tab w:val="left" w:pos="448"/>
        </w:tabs>
        <w:spacing w:after="200" w:line="266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Opis przedmiotu zamówienia, termin i miejsce wykonania zamówienia</w:t>
      </w:r>
    </w:p>
    <w:p w:rsidR="0035728A" w:rsidRDefault="0035728A" w:rsidP="00E849D0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Przedmiotem zamówienia jest zatrudnienie animatora do prowadzenia Klubu  Seniora przy ul. Kołłątaja 64 w Puławach na podstawie umowy cywilno-prawnej w związku z realizacją projektu „Aktywni puławscy seniorzy” współfinansowanego ze środków Europejskiego Funduszu Społecznego w ramach Regionalnego Programu Operacyjnego Województwa Lubelskiego na lata 2014/2020.</w:t>
      </w:r>
    </w:p>
    <w:p w:rsidR="00E849D0" w:rsidRPr="00E849D0" w:rsidRDefault="00E849D0" w:rsidP="00E849D0">
      <w:pPr>
        <w:widowControl w:val="0"/>
        <w:tabs>
          <w:tab w:val="left" w:pos="426"/>
        </w:tabs>
        <w:spacing w:after="0" w:line="240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E849D0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Planuje się zatrudnienie jednej osoby na tym stanowisku.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Termin realizacji: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od dnia podpisania umowy (czerwiec 2019r) do 31.05.2022r. przy czym dokładny harmonogram realizacji określający dni oraz godziny zostanie ustalony wspólnie z Wykonawcą.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zastrzega sobie prawo do ewentualnej zmiany terminu rozpoczęcia, wydłużenia lub skrócenia okresu zaangażowania Oferenta oraz wypowiedzenia umowy w czasie jej trwania.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Praca w godzinach popołudniowych. Zamawiający dopuszcza możliwość pracy w soboty. Czasami oczekiwana będzie praca animatora także w niestandardowych godzinach oraz w weekendy. Świadczenie usług odbywać się będzie w zakresie regulowanym potrzebami uczestników klubu.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 xml:space="preserve">Wymiar godzin zatrudnienia: 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od czerwca do 31 grudnia 2019 roku -220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w 2020 roku - 400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w 2021roku - 400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do 31.05.2022 roku – 180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10 godzin tygodniowo gdzie 1 godzina = 60 minut. Dwa razy w tygodniu w godzinach popołudniowych. Maksymalnie 40 godzin miesięcznie. Zamawiający dopuszcza możliwość pracy w soboty.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E849D0" w:rsidRPr="00E849D0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Miejsce realizacji:</w:t>
      </w: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Specjalistyczny Ośrodek Wsparcia przy ul. Kołłątaja 64 w Puławach. 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Lokal </w:t>
      </w:r>
    </w:p>
    <w:p w:rsidR="00E849D0" w:rsidRPr="00E849D0" w:rsidRDefault="00E849D0" w:rsidP="00E849D0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</w:p>
    <w:p w:rsidR="00E849D0" w:rsidRDefault="00E849D0" w:rsidP="00E849D0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E849D0" w:rsidRDefault="0035728A" w:rsidP="00E849D0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ourier New" w:hAnsi="Times New Roman" w:cs="Times New Roman"/>
          <w:color w:val="000000"/>
          <w:lang w:eastAsia="pl-PL"/>
        </w:rPr>
        <w:lastRenderedPageBreak/>
        <w:t>oraz  otoczenie wolne od barier architektonicznych. Zama</w:t>
      </w:r>
      <w:r w:rsidR="00603D27"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wiający pokrywa koszty związane 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 z udostępnieniem lokalu, w tym koszty eksploatacyjne. Zamawiający zapewnia wyposażenie lokalu oraz zabezpiecza przerwy kawowe. </w:t>
      </w:r>
    </w:p>
    <w:p w:rsidR="0035728A" w:rsidRPr="00E849D0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Uczestnicy klubu seniora: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Uczestnikami  klubu będzie 20 osób starszych lub niepełnosprawnych lub niesamodzielnych, którzy będą uczestnikami Projektu.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Zakres pracy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Osobą prowadzącą kluby seniora będzie animator działań klubu (opiekun klubu), który będzie odpowiadał za:</w:t>
      </w:r>
    </w:p>
    <w:p w:rsidR="0035728A" w:rsidRPr="0035728A" w:rsidRDefault="0035728A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organizację, przebieg oraz treść zajęć w ramach klubów, w tym za: opracowanie scenariuszy zajęć, dobór form i metod pracy z uczestnikami stosownie do ich indywidualnych potrzeb,</w:t>
      </w:r>
    </w:p>
    <w:p w:rsidR="0035728A" w:rsidRPr="0035728A" w:rsidRDefault="0035728A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organizowanie przedsięwzięć kulturalnych i środowiskowych, poprzez  organizację  imprez kulturalnych, rekreacyjnych, wycieczek, wyjść do kina, </w:t>
      </w:r>
    </w:p>
    <w:p w:rsidR="0035728A" w:rsidRPr="0035728A" w:rsidRDefault="0035728A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bieżący monitoring potrzeb uczestników, </w:t>
      </w:r>
    </w:p>
    <w:p w:rsidR="0035728A" w:rsidRPr="0035728A" w:rsidRDefault="0035728A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animowanie do tworzenia grup samopomocowych, w których członkowie będą wzajemnie się wspierać w trudnościach życia codziennego, </w:t>
      </w:r>
    </w:p>
    <w:p w:rsidR="0035728A" w:rsidRPr="0035728A" w:rsidRDefault="0035728A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współpracę z innymi specjalistami i Zespołem Projektowym, </w:t>
      </w:r>
    </w:p>
    <w:p w:rsidR="0035728A" w:rsidRPr="0035728A" w:rsidRDefault="0035728A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dokumentowanie zajęć na potrzeby realizacji projektu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(m.in. karty pracy wraz z opisem działań, listy obecności. etc.)</w:t>
      </w:r>
      <w:r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.</w:t>
      </w:r>
    </w:p>
    <w:p w:rsidR="0035728A" w:rsidRPr="00E849D0" w:rsidRDefault="0035728A" w:rsidP="0035728A">
      <w:pPr>
        <w:tabs>
          <w:tab w:val="left" w:pos="709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bCs/>
          <w:color w:val="000000"/>
          <w:spacing w:val="1"/>
          <w:sz w:val="16"/>
          <w:szCs w:val="16"/>
          <w:lang w:eastAsia="pl-PL"/>
        </w:rPr>
      </w:pPr>
    </w:p>
    <w:p w:rsidR="0035728A" w:rsidRPr="00E849D0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Wymagane kwalifikacje:</w:t>
      </w:r>
    </w:p>
    <w:p w:rsidR="0035728A" w:rsidRPr="00E849D0" w:rsidRDefault="0035728A" w:rsidP="0035728A">
      <w:pPr>
        <w:widowControl w:val="0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E849D0">
        <w:rPr>
          <w:rFonts w:ascii="Times New Roman" w:eastAsia="Courier New" w:hAnsi="Times New Roman" w:cs="Times New Roman"/>
          <w:color w:val="000000"/>
          <w:lang w:eastAsia="pl-PL"/>
        </w:rPr>
        <w:t>wykształcenie wyższe o kierunku: animator lub terapeuta zajęciowy lub opiekun osób starszych lub pedagog lub psycholog lub pokrewne,</w:t>
      </w:r>
    </w:p>
    <w:p w:rsidR="0035728A" w:rsidRPr="00E849D0" w:rsidRDefault="0035728A" w:rsidP="0035728A">
      <w:pPr>
        <w:widowControl w:val="0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E849D0">
        <w:rPr>
          <w:rFonts w:ascii="Times New Roman" w:eastAsia="Courier New" w:hAnsi="Times New Roman" w:cs="Times New Roman"/>
          <w:color w:val="000000"/>
          <w:lang w:eastAsia="pl-PL"/>
        </w:rPr>
        <w:t>Min. 6 miesięcy  doświadczenia zawodowego związanego z zawodem animatora,</w:t>
      </w:r>
    </w:p>
    <w:p w:rsidR="0035728A" w:rsidRPr="00E849D0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E849D0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Wymagania dodatkowe: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1)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Umiejętność pracy w zespole,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2)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Umiejętność pracy z osobami starszymi,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3)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Umiejętność prowadzenia zajęć grupowych,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4)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Kreatywność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5)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Umiejętności szybkiego nawiązywania i podtrzymywania kontaktów z ludźmi,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6)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Wysoka kultura osobista,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7)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Dobra organizacja czasu pracy,</w:t>
      </w:r>
    </w:p>
    <w:p w:rsidR="0035728A" w:rsidRPr="0035728A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8)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Mile widziane umiejętności artystyczne.</w:t>
      </w:r>
    </w:p>
    <w:p w:rsidR="0035728A" w:rsidRPr="00E849D0" w:rsidRDefault="0035728A" w:rsidP="0035728A">
      <w:pPr>
        <w:tabs>
          <w:tab w:val="left" w:pos="452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u w:val="single"/>
          <w:lang w:eastAsia="pl-PL"/>
        </w:rPr>
      </w:pPr>
    </w:p>
    <w:p w:rsidR="0035728A" w:rsidRPr="00E849D0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Warunki płatności:</w:t>
      </w:r>
    </w:p>
    <w:p w:rsidR="0035728A" w:rsidRPr="00E849D0" w:rsidRDefault="0035728A" w:rsidP="0035728A">
      <w:pPr>
        <w:widowControl w:val="0"/>
        <w:numPr>
          <w:ilvl w:val="0"/>
          <w:numId w:val="1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Rozliczenie wykonania umowy będzie miesięczne na podstawie </w:t>
      </w:r>
      <w:r w:rsidRPr="00E849D0">
        <w:rPr>
          <w:rFonts w:ascii="Times New Roman" w:eastAsia="Courier New" w:hAnsi="Times New Roman" w:cs="Times New Roman"/>
          <w:i/>
          <w:iCs/>
          <w:color w:val="000000"/>
          <w:lang w:eastAsia="pl-PL"/>
        </w:rPr>
        <w:t>Karty czasu pracy (dziennik zajęć) Karta czasu pracy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 (dziennik zajęć) potwierdza liczbę godzin zrealizowanych w danym miesiącu (zgodnie z harmonogramem) oraz treść zajęć w  każdej godzinie. Koordynator, lub osoba przez niego upoważniona potwierdza obecność w każdym dniu poprzez złożenie podpisu. Przedłożenie prawidłowo wypełnionej </w:t>
      </w:r>
      <w:r w:rsidRPr="00E849D0">
        <w:rPr>
          <w:rFonts w:ascii="Times New Roman" w:eastAsia="Courier New" w:hAnsi="Times New Roman" w:cs="Times New Roman"/>
          <w:i/>
          <w:iCs/>
          <w:color w:val="000000"/>
          <w:lang w:eastAsia="pl-PL"/>
        </w:rPr>
        <w:t>Karty czasu pracy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 stanowić będzie warunek niezbędny do obliczenia i wypłaty wynagrodzenia za zrealizowane usługi w danym miesiącu.</w:t>
      </w:r>
    </w:p>
    <w:p w:rsidR="0035728A" w:rsidRDefault="0035728A" w:rsidP="00E849D0">
      <w:pPr>
        <w:widowControl w:val="0"/>
        <w:numPr>
          <w:ilvl w:val="0"/>
          <w:numId w:val="1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płatność na podstawie rachunku.</w:t>
      </w:r>
    </w:p>
    <w:p w:rsidR="00E849D0" w:rsidRPr="00E849D0" w:rsidRDefault="00E849D0" w:rsidP="00E849D0">
      <w:pPr>
        <w:widowControl w:val="0"/>
        <w:tabs>
          <w:tab w:val="left" w:pos="709"/>
        </w:tabs>
        <w:spacing w:after="0" w:line="276" w:lineRule="auto"/>
        <w:ind w:left="709" w:right="40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E849D0" w:rsidRDefault="0035728A" w:rsidP="00E849D0">
      <w:pPr>
        <w:widowControl w:val="0"/>
        <w:numPr>
          <w:ilvl w:val="1"/>
          <w:numId w:val="4"/>
        </w:numPr>
        <w:tabs>
          <w:tab w:val="left" w:pos="567"/>
        </w:tabs>
        <w:spacing w:after="0" w:line="270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Kod zamówienia według Wspólnego Słownika Zamówień:</w:t>
      </w:r>
    </w:p>
    <w:p w:rsidR="0035728A" w:rsidRPr="0035728A" w:rsidRDefault="0035728A" w:rsidP="0035728A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8A">
        <w:rPr>
          <w:rFonts w:ascii="Times New Roman" w:eastAsia="Calibri" w:hAnsi="Times New Roman" w:cs="Times New Roman"/>
          <w:sz w:val="24"/>
          <w:szCs w:val="24"/>
        </w:rPr>
        <w:t>85311100-3 usługi opieki społecznej dla osób starszych,</w:t>
      </w:r>
    </w:p>
    <w:p w:rsidR="0035728A" w:rsidRPr="0035728A" w:rsidRDefault="0035728A" w:rsidP="0035728A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8A">
        <w:rPr>
          <w:rFonts w:ascii="Times New Roman" w:eastAsia="Calibri" w:hAnsi="Times New Roman" w:cs="Times New Roman"/>
          <w:sz w:val="24"/>
          <w:szCs w:val="24"/>
        </w:rPr>
        <w:t>85311200-4 usługi opieki społecznej dla osób niepełnosprawnych</w:t>
      </w:r>
    </w:p>
    <w:p w:rsidR="0035728A" w:rsidRPr="0035728A" w:rsidRDefault="0035728A" w:rsidP="0035728A">
      <w:pPr>
        <w:tabs>
          <w:tab w:val="left" w:pos="567"/>
        </w:tabs>
        <w:spacing w:after="200" w:line="270" w:lineRule="exact"/>
        <w:ind w:right="40"/>
        <w:jc w:val="both"/>
        <w:rPr>
          <w:rFonts w:ascii="Times New Roman" w:eastAsia="Calibri" w:hAnsi="Times New Roman" w:cs="Times New Roman"/>
          <w:vanish/>
          <w:color w:val="000000"/>
          <w:spacing w:val="1"/>
          <w:lang w:eastAsia="pl-PL"/>
        </w:rPr>
      </w:pPr>
    </w:p>
    <w:p w:rsidR="0035728A" w:rsidRPr="0035728A" w:rsidRDefault="0035728A" w:rsidP="0035728A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9D0" w:rsidRPr="00E849D0" w:rsidRDefault="0035728A" w:rsidP="00E849D0">
      <w:pPr>
        <w:widowControl w:val="0"/>
        <w:tabs>
          <w:tab w:val="left" w:pos="321"/>
        </w:tabs>
        <w:spacing w:after="200" w:line="266" w:lineRule="exact"/>
        <w:ind w:left="760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321"/>
        </w:tabs>
        <w:spacing w:after="20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lastRenderedPageBreak/>
        <w:t>Wykaz żądanych oświadczeń lub dokumentów</w:t>
      </w:r>
    </w:p>
    <w:p w:rsidR="0035728A" w:rsidRPr="0035728A" w:rsidRDefault="00E849D0" w:rsidP="0035728A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</w:t>
      </w:r>
      <w:r w:rsidR="0035728A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żąda następujących dokumentów: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FF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Wypełniony </w:t>
      </w:r>
      <w:r w:rsidRPr="0035728A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>formularz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oferty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- zgodny w treści ze wzorem stanowiącym załącznik nr 1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Wypełniony </w:t>
      </w:r>
      <w:r w:rsidRPr="0035728A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 xml:space="preserve">wykaz doświadczenia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zgodny ze w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zorem stanowiący załącznik nr 2                                          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dołączonymi dowodami</w:t>
      </w:r>
      <w:r w:rsidRPr="0035728A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(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np.</w:t>
      </w:r>
      <w:r w:rsidR="00AC299F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referencje, poświadczenia, rekomendacje itp.).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>CV z opisem dotychczasowej działalności zawodowej, z podaniem danych umożliwiających kontakt, tj.: adresu, adresu e-mail lub numeru telefonu, należy opatrzyć własnoręcznymi podpisami oraz klauzulą: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(RODO)"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FF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>poświadczone za zgodność z oryginałem kserokopie dokumentów potwierdzających wykształcenie</w:t>
      </w:r>
      <w:r w:rsidRPr="00E849D0">
        <w:rPr>
          <w:rFonts w:ascii="Times New Roman" w:eastAsia="Calibri" w:hAnsi="Times New Roman" w:cs="Times New Roman"/>
          <w:spacing w:val="1"/>
          <w:lang w:eastAsia="pl-PL"/>
        </w:rPr>
        <w:t>,</w:t>
      </w:r>
      <w:r w:rsidRPr="0035728A">
        <w:rPr>
          <w:rFonts w:ascii="Times New Roman" w:eastAsia="Calibri" w:hAnsi="Times New Roman" w:cs="Times New Roman"/>
          <w:color w:val="FF0000"/>
          <w:spacing w:val="1"/>
          <w:lang w:eastAsia="pl-PL"/>
        </w:rPr>
        <w:t xml:space="preserve">              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poświadczone za zgodność z oryginałem kserokopie innych dokumentów o posiadanych kwalifikacjach, uprawnieniach i umiejętnościach, 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poświadczone za zgodność z oryginałem kserokopie dokumentów potwierdzających staż pracy (świadectwa pracy, referencje, aktualne zaświadczenia), 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oświadczenie kandydata, że: </w:t>
      </w:r>
    </w:p>
    <w:p w:rsidR="0035728A" w:rsidRPr="0035728A" w:rsidRDefault="0035728A" w:rsidP="00E849D0">
      <w:pPr>
        <w:widowControl w:val="0"/>
        <w:numPr>
          <w:ilvl w:val="0"/>
          <w:numId w:val="16"/>
        </w:numPr>
        <w:tabs>
          <w:tab w:val="left" w:pos="709"/>
        </w:tabs>
        <w:spacing w:after="0" w:line="266" w:lineRule="exact"/>
        <w:ind w:left="426" w:right="40" w:hanging="142"/>
        <w:contextualSpacing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ma pełną zdolność do czynności prawnych oraz korzysta z pełni praw publicznych – wzór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 xml:space="preserve"> stanowi </w:t>
      </w: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załącznik nr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>3</w:t>
      </w:r>
    </w:p>
    <w:p w:rsidR="0035728A" w:rsidRPr="0035728A" w:rsidRDefault="0035728A" w:rsidP="00E849D0">
      <w:pPr>
        <w:widowControl w:val="0"/>
        <w:numPr>
          <w:ilvl w:val="0"/>
          <w:numId w:val="16"/>
        </w:numPr>
        <w:tabs>
          <w:tab w:val="left" w:pos="709"/>
        </w:tabs>
        <w:spacing w:after="0" w:line="266" w:lineRule="exact"/>
        <w:ind w:left="426" w:right="40" w:hanging="142"/>
        <w:contextualSpacing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nie był skazany prawomocnym wyrokiem sądu za umyślne przestępstwo ścigane z oskarżenia publicznego lub umyślne przestępstwo skarbowe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>–</w:t>
      </w:r>
      <w:r w:rsidRPr="0035728A">
        <w:rPr>
          <w:rFonts w:ascii="Times New Roman" w:eastAsia="Calibri" w:hAnsi="Times New Roman" w:cs="Times New Roman"/>
          <w:spacing w:val="1"/>
          <w:lang w:eastAsia="pl-PL"/>
        </w:rPr>
        <w:t>wzór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 xml:space="preserve"> stanowi</w:t>
      </w: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  załącznik nr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>3</w:t>
      </w:r>
    </w:p>
    <w:p w:rsidR="00E849D0" w:rsidRPr="00E849D0" w:rsidRDefault="00E849D0" w:rsidP="00E849D0">
      <w:pPr>
        <w:widowControl w:val="0"/>
        <w:tabs>
          <w:tab w:val="left" w:pos="426"/>
        </w:tabs>
        <w:spacing w:after="0" w:line="266" w:lineRule="exact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360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oświadczenie o braku powiązań osobowych lub kapitałowych – wzór stanowi załącznik nr 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4</w:t>
      </w:r>
    </w:p>
    <w:p w:rsidR="00E849D0" w:rsidRPr="00E849D0" w:rsidRDefault="00E849D0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360" w:lineRule="auto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kwestionariusz osobowy dla osoby ubiegającej się o zatrudnienie -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>5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>klauzula informacyjna dotycząca przetwarzania danych osobowych na potrzeby postępowania rekrutacyjnego-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załącznik nr 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6</w:t>
      </w:r>
    </w:p>
    <w:p w:rsidR="0035728A" w:rsidRPr="0035728A" w:rsidRDefault="0035728A" w:rsidP="00E849D0">
      <w:pPr>
        <w:widowControl w:val="0"/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81"/>
        </w:tabs>
        <w:spacing w:after="200" w:line="263" w:lineRule="exact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/>
          <w:lang w:eastAsia="pl-PL"/>
        </w:rPr>
        <w:t>Opis sposobu przygotowania oferty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u w:val="single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(wymogi formalne oferty oraz forma dokumentów)</w:t>
      </w:r>
    </w:p>
    <w:p w:rsidR="0035728A" w:rsidRPr="00E849D0" w:rsidRDefault="0035728A" w:rsidP="00876D2E">
      <w:pPr>
        <w:widowControl w:val="0"/>
        <w:numPr>
          <w:ilvl w:val="1"/>
          <w:numId w:val="5"/>
        </w:numPr>
        <w:tabs>
          <w:tab w:val="left" w:pos="618"/>
        </w:tabs>
        <w:spacing w:after="0" w:line="263" w:lineRule="exact"/>
        <w:ind w:right="40" w:firstLine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</w:rPr>
        <w:t>Ofertę można złożyć tylko jedną.</w:t>
      </w:r>
    </w:p>
    <w:p w:rsidR="0035728A" w:rsidRPr="00E849D0" w:rsidRDefault="0035728A" w:rsidP="00E849D0">
      <w:pPr>
        <w:widowControl w:val="0"/>
        <w:numPr>
          <w:ilvl w:val="0"/>
          <w:numId w:val="9"/>
        </w:numPr>
        <w:spacing w:after="0" w:line="266" w:lineRule="exact"/>
        <w:ind w:left="567" w:hanging="284"/>
        <w:outlineLvl w:val="4"/>
        <w:rPr>
          <w:rFonts w:ascii="Times New Roman" w:eastAsia="Calibri" w:hAnsi="Times New Roman" w:cs="Times New Roman"/>
        </w:rPr>
      </w:pPr>
      <w:r w:rsidRPr="00E849D0">
        <w:rPr>
          <w:rFonts w:ascii="Times New Roman" w:eastAsia="Calibri" w:hAnsi="Times New Roman" w:cs="Times New Roman"/>
        </w:rPr>
        <w:t>w formie pisemnej za pośrednictwem poczty, kuriera lub osobiście w zamkniętej ko</w:t>
      </w:r>
      <w:r w:rsidR="00603D27" w:rsidRPr="00E849D0">
        <w:rPr>
          <w:rFonts w:ascii="Times New Roman" w:eastAsia="Calibri" w:hAnsi="Times New Roman" w:cs="Times New Roman"/>
        </w:rPr>
        <w:t xml:space="preserve">percie opisanej  </w:t>
      </w:r>
      <w:r w:rsidRPr="00E849D0">
        <w:rPr>
          <w:rFonts w:ascii="Times New Roman" w:eastAsia="Calibri" w:hAnsi="Times New Roman" w:cs="Times New Roman"/>
        </w:rPr>
        <w:t xml:space="preserve">w następujący sposób: </w:t>
      </w: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nazwę, adres, telefon Wykonawcy, nazwę i adres Zamawiającego</w:t>
      </w:r>
      <w:r w:rsidRPr="00E849D0">
        <w:rPr>
          <w:rFonts w:ascii="Times New Roman" w:eastAsia="Calibri" w:hAnsi="Times New Roman" w:cs="Times New Roman"/>
        </w:rPr>
        <w:t xml:space="preserve">, a także opatrując napisem: </w:t>
      </w:r>
      <w:r w:rsidRPr="00E849D0">
        <w:rPr>
          <w:rFonts w:ascii="Times New Roman" w:eastAsia="Calibri" w:hAnsi="Times New Roman" w:cs="Times New Roman"/>
          <w:b/>
        </w:rPr>
        <w:t>„oferta na zatrudnienie animatora ”</w:t>
      </w:r>
      <w:r w:rsidRPr="00E849D0">
        <w:rPr>
          <w:rFonts w:ascii="Times New Roman" w:eastAsia="Calibri" w:hAnsi="Times New Roman" w:cs="Times New Roman"/>
        </w:rPr>
        <w:t xml:space="preserve"> na adres: Miejski Ośrodek Pomocy Społecznej, ul. Leśna 17, 24 – 100 Puławy (godziny pracy biura: 7.15-15.15 od poniedziałku do piątku)</w:t>
      </w:r>
    </w:p>
    <w:p w:rsidR="0035728A" w:rsidRPr="00E849D0" w:rsidRDefault="0035728A" w:rsidP="00E849D0">
      <w:pPr>
        <w:widowControl w:val="0"/>
        <w:spacing w:after="0" w:line="266" w:lineRule="exact"/>
        <w:ind w:left="567" w:right="40" w:hanging="284"/>
        <w:rPr>
          <w:rFonts w:ascii="Times New Roman" w:eastAsia="Calibri" w:hAnsi="Times New Roman" w:cs="Times New Roman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Zaleca się by dokumenty złożone w formie pisemnej były spięte, ponumerowane i parafowane na każdej stronie.</w:t>
      </w:r>
    </w:p>
    <w:p w:rsidR="0035728A" w:rsidRPr="00876D2E" w:rsidRDefault="0035728A" w:rsidP="00876D2E">
      <w:pPr>
        <w:widowControl w:val="0"/>
        <w:spacing w:after="0" w:line="266" w:lineRule="exact"/>
        <w:ind w:left="567" w:right="40" w:hanging="284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</w:rPr>
        <w:t xml:space="preserve">b) </w:t>
      </w:r>
      <w:r w:rsidR="00E849D0">
        <w:rPr>
          <w:rFonts w:ascii="Times New Roman" w:eastAsia="Calibri" w:hAnsi="Times New Roman" w:cs="Times New Roman"/>
        </w:rPr>
        <w:t xml:space="preserve">lub </w:t>
      </w:r>
      <w:r w:rsidRPr="00E849D0">
        <w:rPr>
          <w:rFonts w:ascii="Times New Roman" w:eastAsia="Calibri" w:hAnsi="Times New Roman" w:cs="Times New Roman"/>
        </w:rPr>
        <w:t>drogą elektroniczną (</w:t>
      </w:r>
      <w:r w:rsidR="00E849D0">
        <w:rPr>
          <w:rFonts w:ascii="Times New Roman" w:eastAsia="Calibri" w:hAnsi="Times New Roman" w:cs="Times New Roman"/>
        </w:rPr>
        <w:t xml:space="preserve">wysłać </w:t>
      </w:r>
      <w:r w:rsidRPr="00E849D0">
        <w:rPr>
          <w:rFonts w:ascii="Times New Roman" w:eastAsia="Calibri" w:hAnsi="Times New Roman" w:cs="Times New Roman"/>
        </w:rPr>
        <w:t>skan podpisanej dokumentacji) na adres e-</w:t>
      </w:r>
      <w:r w:rsidR="00876D2E">
        <w:rPr>
          <w:rFonts w:ascii="Times New Roman" w:eastAsia="Calibri" w:hAnsi="Times New Roman" w:cs="Times New Roman"/>
        </w:rPr>
        <w:t xml:space="preserve">mail: </w:t>
      </w:r>
      <w:hyperlink r:id="rId9" w:history="1">
        <w:r w:rsidR="00876D2E" w:rsidRPr="001B2F79">
          <w:rPr>
            <w:rStyle w:val="Hipercze"/>
            <w:rFonts w:ascii="Times New Roman" w:eastAsia="Calibri" w:hAnsi="Times New Roman" w:cs="Times New Roman"/>
          </w:rPr>
          <w:t>sekretariat@mops.pulawy.pl</w:t>
        </w:r>
      </w:hyperlink>
      <w:r w:rsidR="00876D2E">
        <w:rPr>
          <w:rFonts w:ascii="Times New Roman" w:eastAsia="Calibri" w:hAnsi="Times New Roman" w:cs="Times New Roman"/>
        </w:rPr>
        <w:t xml:space="preserve"> </w:t>
      </w:r>
      <w:r w:rsidRPr="00E849D0">
        <w:rPr>
          <w:rFonts w:ascii="Times New Roman" w:eastAsia="Calibri" w:hAnsi="Times New Roman" w:cs="Times New Roman"/>
        </w:rPr>
        <w:t>w temacie wiadomości e-mail należy wpisać:</w:t>
      </w:r>
      <w:r w:rsidRPr="00E849D0">
        <w:rPr>
          <w:rFonts w:ascii="Times New Roman" w:eastAsia="Calibri" w:hAnsi="Times New Roman" w:cs="Times New Roman"/>
          <w:b/>
        </w:rPr>
        <w:t xml:space="preserve"> „oferta na zatrudnienie animatora”.</w:t>
      </w:r>
    </w:p>
    <w:p w:rsidR="0035728A" w:rsidRPr="0035728A" w:rsidRDefault="0035728A" w:rsidP="00E849D0">
      <w:pPr>
        <w:widowControl w:val="0"/>
        <w:tabs>
          <w:tab w:val="left" w:pos="9781"/>
        </w:tabs>
        <w:spacing w:after="0" w:line="263" w:lineRule="exact"/>
        <w:ind w:left="567"/>
        <w:rPr>
          <w:rFonts w:ascii="Times New Roman" w:eastAsia="Calibri" w:hAnsi="Times New Roman" w:cs="Times New Roman"/>
          <w:sz w:val="16"/>
          <w:szCs w:val="16"/>
        </w:rPr>
      </w:pPr>
    </w:p>
    <w:p w:rsidR="00876D2E" w:rsidRDefault="0035728A" w:rsidP="00876D2E">
      <w:pPr>
        <w:widowControl w:val="0"/>
        <w:numPr>
          <w:ilvl w:val="1"/>
          <w:numId w:val="5"/>
        </w:numPr>
        <w:tabs>
          <w:tab w:val="left" w:pos="426"/>
        </w:tabs>
        <w:spacing w:after="200" w:line="263" w:lineRule="exact"/>
        <w:ind w:right="40" w:firstLine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Oferta i załączone do niej dokumenty, muszą być podpisane przez Wykonawcę. Za podpisanie </w:t>
      </w:r>
    </w:p>
    <w:p w:rsidR="00876D2E" w:rsidRDefault="00876D2E" w:rsidP="00876D2E">
      <w:pPr>
        <w:widowControl w:val="0"/>
        <w:tabs>
          <w:tab w:val="left" w:pos="426"/>
        </w:tabs>
        <w:spacing w:after="20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uznaje się własnoręczny podpis złożony w sposób umożliwiający identyfikację osoby. Wszelkie poprawki lub zmiany w ofercie muszą być dokonane w sposób czytelny, parafowane własnoręcznie przez osoby podpisujące ofertę.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Ofertę wraz z dokumentami należy złożyć w jednym egzemplarzu.</w:t>
      </w: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26"/>
        </w:tabs>
        <w:spacing w:after="0" w:line="270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Termin związania ofertą</w:t>
      </w:r>
    </w:p>
    <w:p w:rsidR="0035728A" w:rsidRPr="0035728A" w:rsidRDefault="0035728A" w:rsidP="0035728A">
      <w:pPr>
        <w:widowControl w:val="0"/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Wykonawca pozostaje związany ofertą przez okres 30 dni. Bieg terminu związania ofertą rozpoczyna się wraz z upływem terminu składania ofert.</w:t>
      </w:r>
    </w:p>
    <w:p w:rsidR="0035728A" w:rsidRPr="0035728A" w:rsidRDefault="0035728A" w:rsidP="0035728A">
      <w:pPr>
        <w:widowControl w:val="0"/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Opis sposobu obliczenia ceny oferty</w:t>
      </w:r>
    </w:p>
    <w:p w:rsidR="00876D2E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Cenę należy podać w złotych polskich (PLN). 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Rozliczenia dokonywane będą w złotych polskich (PLN).</w:t>
      </w:r>
    </w:p>
    <w:p w:rsidR="00876D2E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Wykonawca zobowiązany jest w swojej ofercie uwzględnić wszelkie koszty związane </w:t>
      </w:r>
    </w:p>
    <w:p w:rsidR="0035728A" w:rsidRPr="0035728A" w:rsidRDefault="00876D2E" w:rsidP="00876D2E">
      <w:pPr>
        <w:widowControl w:val="0"/>
        <w:tabs>
          <w:tab w:val="left" w:pos="567"/>
        </w:tabs>
        <w:spacing w:after="0" w:line="266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</w:t>
      </w:r>
      <w:r w:rsidR="0035728A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realizacją przedmiotu zamówienia w okresie jego realizacji.</w:t>
      </w:r>
    </w:p>
    <w:p w:rsidR="0035728A" w:rsidRPr="0035728A" w:rsidRDefault="0035728A" w:rsidP="00876D2E">
      <w:pPr>
        <w:widowControl w:val="0"/>
        <w:tabs>
          <w:tab w:val="left" w:pos="567"/>
          <w:tab w:val="left" w:pos="1858"/>
        </w:tabs>
        <w:spacing w:after="0" w:line="266" w:lineRule="exact"/>
        <w:ind w:left="620" w:right="40" w:hanging="284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65"/>
        </w:tabs>
        <w:spacing w:after="0" w:line="266" w:lineRule="exact"/>
        <w:jc w:val="both"/>
        <w:outlineLvl w:val="4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Miejsce oraz termin składania</w:t>
      </w: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ofert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Ofertę wraz z wymaganymi dokumentami należy złożyć w terminie </w:t>
      </w:r>
      <w:r w:rsidR="00AC299F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do 28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maja 2019 r. do godz. 0</w:t>
      </w:r>
      <w:r w:rsidR="00AC299F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7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:</w:t>
      </w:r>
      <w:r w:rsidR="00AC299F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3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0 </w:t>
      </w:r>
      <w:r w:rsidRPr="0035728A">
        <w:rPr>
          <w:rFonts w:ascii="Times New Roman" w:eastAsia="Calibri" w:hAnsi="Times New Roman" w:cs="Times New Roman"/>
        </w:rPr>
        <w:t>w Miejskim Ośrodku Pomocy Społecznej przy ul. Leśnej 17, 24-100 Puławy w sekretariacie (I piętro) lub przesła</w:t>
      </w:r>
      <w:r w:rsidR="00876D2E">
        <w:rPr>
          <w:rFonts w:ascii="Times New Roman" w:eastAsia="Calibri" w:hAnsi="Times New Roman" w:cs="Times New Roman"/>
        </w:rPr>
        <w:t>ć</w:t>
      </w:r>
      <w:r w:rsidRPr="0035728A">
        <w:rPr>
          <w:rFonts w:ascii="Times New Roman" w:eastAsia="Calibri" w:hAnsi="Times New Roman" w:cs="Times New Roman"/>
        </w:rPr>
        <w:t xml:space="preserve"> skanu oferty na adres </w:t>
      </w:r>
      <w:hyperlink r:id="rId10" w:history="1">
        <w:r w:rsidRPr="0035728A">
          <w:rPr>
            <w:rFonts w:ascii="Times New Roman" w:eastAsia="Calibri" w:hAnsi="Times New Roman" w:cs="Times New Roman"/>
            <w:color w:val="0066CC"/>
            <w:spacing w:val="1"/>
            <w:u w:val="single"/>
            <w:lang w:eastAsia="pl-PL"/>
          </w:rPr>
          <w:t>sekretariat@mops.pulawy.pl</w:t>
        </w:r>
      </w:hyperlink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Oferty złożone po terminie nie będą rozpatrywane. Decydujące znaczenie dla oceny zachowania powyższego terminu ma data wpływu oferty na wskazany adres, a nie data jej wysłania przesyłką pocztową lub kurierską lub też pocztą elektroniczną.</w:t>
      </w:r>
    </w:p>
    <w:p w:rsidR="0035728A" w:rsidRPr="0035728A" w:rsidRDefault="0035728A" w:rsidP="0035728A">
      <w:pPr>
        <w:widowControl w:val="0"/>
        <w:tabs>
          <w:tab w:val="left" w:pos="602"/>
        </w:tabs>
        <w:spacing w:after="0" w:line="266" w:lineRule="exact"/>
        <w:ind w:left="600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605"/>
        </w:tabs>
        <w:spacing w:after="0" w:line="270" w:lineRule="exact"/>
        <w:ind w:left="426" w:right="60" w:hanging="426"/>
        <w:jc w:val="both"/>
        <w:outlineLvl w:val="4"/>
        <w:rPr>
          <w:rFonts w:ascii="Times New Roman" w:eastAsia="Courier New" w:hAnsi="Times New Roman" w:cs="Times New Roman"/>
          <w:color w:val="000000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u w:val="single"/>
          <w:lang w:eastAsia="pl-PL"/>
        </w:rPr>
        <w:t>Opis kryteriów, którymi Zamawiający będzie się kierował przy wyborze oferty najkorzystniej</w:t>
      </w:r>
      <w:r w:rsidRPr="0035728A">
        <w:rPr>
          <w:rFonts w:ascii="Times New Roman" w:eastAsia="Courier New" w:hAnsi="Times New Roman" w:cs="Times New Roman"/>
          <w:b/>
          <w:bCs/>
          <w:color w:val="000000"/>
          <w:u w:val="single"/>
          <w:lang w:eastAsia="pl-PL"/>
        </w:rPr>
        <w:softHyphen/>
        <w:t>szej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94"/>
        </w:tabs>
        <w:spacing w:after="0" w:line="276" w:lineRule="auto"/>
        <w:ind w:left="567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Zamawiający dokona oceny ofert, które nie zostały odrzucone, na podstawie następujących kryteriów:</w:t>
      </w:r>
    </w:p>
    <w:p w:rsidR="0035728A" w:rsidRPr="0035728A" w:rsidRDefault="0035728A" w:rsidP="00603D27">
      <w:pPr>
        <w:widowControl w:val="0"/>
        <w:tabs>
          <w:tab w:val="left" w:pos="5816"/>
        </w:tabs>
        <w:spacing w:after="0" w:line="270" w:lineRule="exact"/>
        <w:ind w:left="60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Kryterium nr 1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cena oferty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ab/>
        <w:t xml:space="preserve">       </w:t>
      </w:r>
      <w:r w:rsidR="00603D27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 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  - waga 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30%</w:t>
      </w:r>
    </w:p>
    <w:p w:rsidR="0035728A" w:rsidRPr="0035728A" w:rsidRDefault="0035728A" w:rsidP="0035728A">
      <w:pPr>
        <w:widowControl w:val="0"/>
        <w:tabs>
          <w:tab w:val="left" w:pos="5816"/>
        </w:tabs>
        <w:spacing w:after="0" w:line="270" w:lineRule="exact"/>
        <w:ind w:left="600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Kryterium nr 2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doświadczenie wnioskodawcy związane z zawodem animatora</w:t>
      </w:r>
      <w:r w:rsidR="00603D27">
        <w:rPr>
          <w:rFonts w:ascii="Times New Roman" w:eastAsia="Courier New" w:hAnsi="Times New Roman" w:cs="Times New Roman"/>
          <w:color w:val="000000"/>
          <w:lang w:eastAsia="pl-PL"/>
        </w:rPr>
        <w:t xml:space="preserve">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waga</w:t>
      </w:r>
      <w:r w:rsidRPr="0035728A">
        <w:rPr>
          <w:rFonts w:ascii="Times New Roman" w:eastAsia="Courier New" w:hAnsi="Times New Roman" w:cs="Times New Roman"/>
          <w:b/>
          <w:color w:val="000000"/>
          <w:lang w:eastAsia="pl-PL"/>
        </w:rPr>
        <w:t xml:space="preserve"> 30 %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               </w:t>
      </w:r>
    </w:p>
    <w:p w:rsidR="0035728A" w:rsidRPr="0035728A" w:rsidRDefault="0035728A" w:rsidP="0035728A">
      <w:pPr>
        <w:widowControl w:val="0"/>
        <w:tabs>
          <w:tab w:val="left" w:pos="5816"/>
        </w:tabs>
        <w:spacing w:after="0" w:line="270" w:lineRule="exact"/>
        <w:ind w:left="600"/>
        <w:rPr>
          <w:rFonts w:ascii="Times New Roman" w:eastAsia="Courier New" w:hAnsi="Times New Roman" w:cs="Times New Roman"/>
          <w:b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Kryterium nr 3 –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rozmowa kwalifikacyjna                                        </w:t>
      </w:r>
      <w:r w:rsidR="00603D27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- waga </w:t>
      </w:r>
      <w:r w:rsidRPr="0035728A">
        <w:rPr>
          <w:rFonts w:ascii="Times New Roman" w:eastAsia="Courier New" w:hAnsi="Times New Roman" w:cs="Times New Roman"/>
          <w:b/>
          <w:color w:val="000000"/>
          <w:lang w:eastAsia="pl-PL"/>
        </w:rPr>
        <w:t>40%</w:t>
      </w:r>
    </w:p>
    <w:p w:rsidR="0035728A" w:rsidRPr="0035728A" w:rsidRDefault="0035728A" w:rsidP="0035728A">
      <w:pPr>
        <w:widowControl w:val="0"/>
        <w:tabs>
          <w:tab w:val="left" w:pos="5816"/>
        </w:tabs>
        <w:spacing w:after="0" w:line="270" w:lineRule="exact"/>
        <w:ind w:left="600"/>
        <w:jc w:val="both"/>
        <w:rPr>
          <w:rFonts w:ascii="Times New Roman" w:eastAsia="Courier New" w:hAnsi="Times New Roman" w:cs="Times New Roman"/>
          <w:b/>
          <w:color w:val="000000"/>
          <w:sz w:val="16"/>
          <w:szCs w:val="16"/>
          <w:lang w:eastAsia="pl-PL"/>
        </w:rPr>
      </w:pP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Zamawiający w kryterium nr 1 „cena oferty" będzie oceniał oferty przyznając punkty wg wzoru:</w:t>
      </w:r>
    </w:p>
    <w:p w:rsidR="0035728A" w:rsidRPr="0035728A" w:rsidRDefault="0035728A" w:rsidP="0035728A">
      <w:pPr>
        <w:widowControl w:val="0"/>
        <w:spacing w:after="0" w:line="263" w:lineRule="exact"/>
        <w:ind w:right="60"/>
        <w:jc w:val="center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Najniższa oferowana cena brutto</w:t>
      </w:r>
    </w:p>
    <w:p w:rsidR="0035728A" w:rsidRPr="0035728A" w:rsidRDefault="0035728A" w:rsidP="0035728A">
      <w:pPr>
        <w:widowControl w:val="0"/>
        <w:tabs>
          <w:tab w:val="left" w:leader="hyphen" w:pos="6418"/>
          <w:tab w:val="left" w:pos="7516"/>
        </w:tabs>
        <w:spacing w:after="0" w:line="263" w:lineRule="exact"/>
        <w:ind w:left="2660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ab/>
        <w:t xml:space="preserve"> </w:t>
      </w:r>
      <w:r w:rsidRPr="0035728A">
        <w:rPr>
          <w:rFonts w:ascii="Times New Roman" w:eastAsia="Courier New" w:hAnsi="Times New Roman" w:cs="Times New Roman"/>
          <w:color w:val="000000"/>
          <w:vertAlign w:val="subscript"/>
          <w:lang w:eastAsia="pl-PL"/>
        </w:rPr>
        <w:t>x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ab/>
      </w:r>
      <w:r w:rsidRPr="0035728A">
        <w:rPr>
          <w:rFonts w:ascii="Times New Roman" w:eastAsia="Calibri" w:hAnsi="Times New Roman" w:cs="Times New Roman"/>
          <w:color w:val="000000"/>
          <w:u w:val="single"/>
          <w:lang w:eastAsia="pl-PL"/>
        </w:rPr>
        <w:t>30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= liczba pkt</w:t>
      </w:r>
    </w:p>
    <w:p w:rsidR="0035728A" w:rsidRPr="0035728A" w:rsidRDefault="0035728A" w:rsidP="0035728A">
      <w:pPr>
        <w:widowControl w:val="0"/>
        <w:spacing w:after="290" w:line="263" w:lineRule="exact"/>
        <w:ind w:right="60"/>
        <w:jc w:val="center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Cena badanej oferty brutto</w:t>
      </w:r>
    </w:p>
    <w:p w:rsidR="0035728A" w:rsidRPr="0035728A" w:rsidRDefault="0035728A" w:rsidP="0035728A">
      <w:pPr>
        <w:widowControl w:val="0"/>
        <w:spacing w:after="208" w:line="200" w:lineRule="exact"/>
        <w:ind w:left="60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Maksymalna liczba punktów do uzyskania w kryterium nr 1 „cena oferty" wynosi 30.</w:t>
      </w:r>
    </w:p>
    <w:p w:rsidR="0035728A" w:rsidRDefault="0035728A" w:rsidP="00876D2E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Zamawiający w kryterium Nr 2 „doświadczenie wnioskodawcy związane z zawodem animatora” będzie oceniał oferty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 przyznając punkty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>za doświadczenie kadry wskazane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w </w:t>
      </w:r>
      <w:r w:rsidRPr="0035728A">
        <w:rPr>
          <w:rFonts w:ascii="Times New Roman" w:eastAsia="Courier New" w:hAnsi="Times New Roman" w:cs="Times New Roman"/>
          <w:color w:val="000000"/>
          <w:u w:val="single"/>
          <w:lang w:eastAsia="pl-PL"/>
        </w:rPr>
        <w:t>załączniku nr 3 – wykazie doświadczenia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przyznając punkty wg następującej zasady:</w:t>
      </w:r>
    </w:p>
    <w:p w:rsidR="00876D2E" w:rsidRPr="00876D2E" w:rsidRDefault="00876D2E" w:rsidP="00876D2E">
      <w:pPr>
        <w:widowControl w:val="0"/>
        <w:tabs>
          <w:tab w:val="left" w:pos="426"/>
        </w:tabs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35728A" w:rsidRPr="0035728A" w:rsidRDefault="0035728A" w:rsidP="00876D2E">
      <w:pPr>
        <w:widowControl w:val="0"/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od 6 m-cy do jednego roku doświadczeni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>a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związane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go z zawodem animatora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- 10 pkt</w:t>
      </w:r>
    </w:p>
    <w:p w:rsidR="0035728A" w:rsidRPr="0035728A" w:rsidRDefault="0035728A" w:rsidP="00876D2E">
      <w:pPr>
        <w:widowControl w:val="0"/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powyżej 1 roku do 2 lat doświadczenie związane z zawodem animatora           - 20 pkt</w:t>
      </w:r>
    </w:p>
    <w:p w:rsidR="0035728A" w:rsidRPr="0035728A" w:rsidRDefault="0035728A" w:rsidP="00876D2E">
      <w:pPr>
        <w:widowControl w:val="0"/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powyżej 2 lat  doświadczenie związane z zawodem animatora                          </w:t>
      </w:r>
      <w:r w:rsidR="00603D27">
        <w:rPr>
          <w:rFonts w:ascii="Times New Roman" w:eastAsia="Courier New" w:hAnsi="Times New Roman" w:cs="Times New Roman"/>
          <w:color w:val="000000"/>
          <w:lang w:eastAsia="pl-PL"/>
        </w:rPr>
        <w:t xml:space="preserve">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- 30 pkt</w:t>
      </w:r>
    </w:p>
    <w:p w:rsidR="0035728A" w:rsidRPr="0035728A" w:rsidRDefault="0035728A" w:rsidP="0035728A">
      <w:pPr>
        <w:widowControl w:val="0"/>
        <w:tabs>
          <w:tab w:val="left" w:pos="426"/>
        </w:tabs>
        <w:spacing w:after="0" w:line="240" w:lineRule="auto"/>
        <w:ind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0C74BA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Zamawiający w kryterium Nr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3 –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„rozmowa kwalifikacyjna”  będzie oceniał w oparciu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</w:t>
      </w:r>
      <w:r w:rsidRPr="00876D2E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</w:p>
    <w:p w:rsidR="000C74BA" w:rsidRDefault="000C74BA" w:rsidP="000C74BA">
      <w:pPr>
        <w:widowControl w:val="0"/>
        <w:tabs>
          <w:tab w:val="left" w:pos="567"/>
        </w:tabs>
        <w:spacing w:after="200" w:line="263" w:lineRule="exact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876D2E" w:rsidRDefault="0035728A" w:rsidP="000C74BA">
      <w:pPr>
        <w:widowControl w:val="0"/>
        <w:tabs>
          <w:tab w:val="left" w:pos="567"/>
        </w:tabs>
        <w:spacing w:after="200" w:line="263" w:lineRule="exact"/>
        <w:ind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876D2E">
        <w:rPr>
          <w:rFonts w:ascii="Times New Roman" w:eastAsia="Courier New" w:hAnsi="Times New Roman" w:cs="Times New Roman"/>
          <w:color w:val="000000"/>
          <w:lang w:eastAsia="pl-PL"/>
        </w:rPr>
        <w:t xml:space="preserve">o odpowiedzi udzielone przez kandydata w trakcie rozmowy kwalifikacyjnej, na którą zostanie </w:t>
      </w:r>
      <w:r w:rsidRPr="00876D2E">
        <w:rPr>
          <w:rFonts w:ascii="Times New Roman" w:eastAsia="Courier New" w:hAnsi="Times New Roman" w:cs="Times New Roman"/>
          <w:color w:val="000000"/>
          <w:lang w:eastAsia="pl-PL"/>
        </w:rPr>
        <w:lastRenderedPageBreak/>
        <w:t xml:space="preserve">zaproszony do siedziby Zamawiającego. </w:t>
      </w:r>
    </w:p>
    <w:p w:rsidR="00D10533" w:rsidRDefault="00D10533" w:rsidP="00D10533">
      <w:pPr>
        <w:tabs>
          <w:tab w:val="left" w:pos="426"/>
        </w:tabs>
        <w:spacing w:after="200" w:line="263" w:lineRule="exact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35728A" w:rsidRDefault="0035728A" w:rsidP="00D10533">
      <w:pPr>
        <w:tabs>
          <w:tab w:val="left" w:pos="0"/>
        </w:tabs>
        <w:spacing w:after="200" w:line="240" w:lineRule="auto"/>
        <w:ind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Suma punktów uzyskanych podczas rozmowy kwalifikacyjnej  zost</w:t>
      </w:r>
      <w:r w:rsidR="00D10533">
        <w:rPr>
          <w:rFonts w:ascii="Times New Roman" w:eastAsia="Courier New" w:hAnsi="Times New Roman" w:cs="Times New Roman"/>
          <w:color w:val="000000"/>
          <w:lang w:eastAsia="pl-PL"/>
        </w:rPr>
        <w:t xml:space="preserve">anie przyznana ofercie w ramach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kryterium „Rozmowa kwalifikacyjna”.           </w:t>
      </w:r>
    </w:p>
    <w:p w:rsidR="0035728A" w:rsidRPr="0035728A" w:rsidRDefault="0035728A" w:rsidP="00D10533">
      <w:pPr>
        <w:tabs>
          <w:tab w:val="left" w:pos="284"/>
        </w:tabs>
        <w:spacing w:after="200" w:line="263" w:lineRule="exact"/>
        <w:ind w:left="284" w:right="60" w:hanging="284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Maksymalna liczba punktów do uzyskania w kryterium nr 3 „rozmowa kwalifikacyjna” wynosi 40.                                                        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426"/>
        </w:tabs>
        <w:spacing w:after="200" w:line="263" w:lineRule="exact"/>
        <w:ind w:left="426" w:right="60" w:hanging="426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W celu wyboru najkorzystniejszej oferty Zamawiający zsumuje punkty przyznane  w kryterium nr 1 , nr 2 i nr 3. </w:t>
      </w:r>
    </w:p>
    <w:p w:rsidR="0035728A" w:rsidRPr="0035728A" w:rsidRDefault="0035728A" w:rsidP="00D10533">
      <w:pPr>
        <w:widowControl w:val="0"/>
        <w:tabs>
          <w:tab w:val="left" w:pos="0"/>
        </w:tabs>
        <w:spacing w:after="240" w:line="240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Zamawiający uzna za najkorzystniejszą ofertę, która uzyska najwyższą liczbę punktów (sumę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punktów)</w:t>
      </w:r>
      <w:r w:rsidR="00603D27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.</w:t>
      </w:r>
      <w:r w:rsidR="00603D27" w:rsidRP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W przypadku, gdy żaden z kandydatów nie uzyska więcej niż 51 punktów, Zamawiający nie wybiera kandydata.</w:t>
      </w: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Wybór najkorzystniejszej oferty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niezwłocznie po wyborze najkorzystniejszej oferty zawiadomi Oferentów, którzy złożyli oferty, o wynikach postępowania.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Oferent, którego oferta zostanie uznana jako najkorzystniejszą, zostanie poinformowany przez Zamawiającego o miejscu i terminie zawarcia umowy.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Jeżeli Wykonawca, którego oferta została wybrana, będzie uchylał się od zawarcia umowy, Zamawiający może wybrać ofertę najkorzystniejszą spo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 xml:space="preserve">śród pozostałych ofert, </w:t>
      </w:r>
      <w:r w:rsidR="00D1053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                      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zastrzeżeniem nieprzekroczenia wysokości środków zaplanowanych w budżecie projektu na realizację niniejszego działania.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zastrzega sobie prawo unieważnienia postępowanie bez podania przyczyny.</w:t>
      </w:r>
    </w:p>
    <w:p w:rsid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Informację o unieważnieniu postępowania o udzielenie zamówienia Zamawiający zamieści na stronie internetowej- w przypadku unieważnienia postępo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>wania przed upływem terminu składania ofert, albo zawiadomi Wykonawców, którzy złożyli oferty-w przypadku unieważnienia postępowania po upływie terminu składania ofert.</w:t>
      </w:r>
    </w:p>
    <w:p w:rsidR="00D10533" w:rsidRPr="00D10533" w:rsidRDefault="00D10533" w:rsidP="00D10533">
      <w:pPr>
        <w:widowControl w:val="0"/>
        <w:tabs>
          <w:tab w:val="left" w:pos="709"/>
        </w:tabs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Termin realizacji umowy</w:t>
      </w:r>
    </w:p>
    <w:p w:rsidR="0035728A" w:rsidRPr="0035728A" w:rsidRDefault="00D10533" w:rsidP="00D10533">
      <w:pPr>
        <w:widowControl w:val="0"/>
        <w:tabs>
          <w:tab w:val="left" w:pos="574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       </w:t>
      </w:r>
      <w:r w:rsidR="0035728A"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od czerwca 2019roku do 31.05.2022 roku</w:t>
      </w:r>
    </w:p>
    <w:p w:rsidR="0035728A" w:rsidRPr="0035728A" w:rsidRDefault="0035728A" w:rsidP="0035728A">
      <w:pPr>
        <w:widowControl w:val="0"/>
        <w:tabs>
          <w:tab w:val="left" w:pos="574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16"/>
          <w:szCs w:val="16"/>
          <w:u w:val="single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Warunki istotnych zmian umowy.</w:t>
      </w:r>
    </w:p>
    <w:p w:rsidR="0035728A" w:rsidRPr="0035728A" w:rsidRDefault="0035728A" w:rsidP="00D105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10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 dokonania zmiany do zawartej  umowy</w:t>
      </w:r>
      <w:r w:rsidR="00D105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728A" w:rsidRPr="0035728A" w:rsidRDefault="0035728A" w:rsidP="0035728A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728A">
        <w:rPr>
          <w:rFonts w:ascii="Times New Roman" w:eastAsia="Calibri" w:hAnsi="Times New Roman" w:cs="Times New Roman"/>
          <w:b/>
          <w:sz w:val="24"/>
          <w:szCs w:val="24"/>
          <w:u w:val="single"/>
        </w:rPr>
        <w:t>Zakaz powiązań osobowych i kapitałowych</w:t>
      </w:r>
    </w:p>
    <w:p w:rsidR="0035728A" w:rsidRPr="0035728A" w:rsidRDefault="0035728A" w:rsidP="00D10533">
      <w:pPr>
        <w:widowControl w:val="0"/>
        <w:tabs>
          <w:tab w:val="left" w:pos="749"/>
        </w:tabs>
        <w:spacing w:after="0" w:line="240" w:lineRule="auto"/>
        <w:ind w:left="284" w:right="40" w:hanging="426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       Zamówienie nie może zostać udzielone podmiotom powiązanym kapitałowo bądź osobowo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br/>
        <w:t xml:space="preserve">z beneficjentem. Poprzez powiązania kapitałowe lub osobowe 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rozumie się wzajemne powiązania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między 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Oferentem a Zamawiającym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polegające w szczególności na: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uczestniczeniu w spółce jako wspólnik spółki cywilnej lub spółki osobowej,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posiadaniu co najmniej 10% udziałów lub akcji,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pełnieniu funkcji członka organu nadzorczego 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lub zarządzającego, prokurenta,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pełnomocnika,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40" w:hanging="283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pozostawaniu w związku małżeńskim, w stosunku pokrewi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eństwa lub powinowactwa                w linii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prostej, pokrewieństwa drugiego stopnia lub powinowactwa drugi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ego stopnia                w linii bocznej lub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w stosunku przysposobienia, opieki lub kurateli.</w:t>
      </w:r>
    </w:p>
    <w:p w:rsidR="0035728A" w:rsidRPr="0035728A" w:rsidRDefault="0035728A" w:rsidP="0035728A">
      <w:pPr>
        <w:tabs>
          <w:tab w:val="left" w:pos="530"/>
        </w:tabs>
        <w:spacing w:after="0" w:line="276" w:lineRule="auto"/>
        <w:ind w:right="40"/>
        <w:rPr>
          <w:rFonts w:ascii="Times New Roman" w:eastAsia="Lucida Sans Unicode" w:hAnsi="Times New Roman" w:cs="Times New Roman"/>
          <w:spacing w:val="5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Dodatkowe informacje</w:t>
      </w: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0C74BA" w:rsidRDefault="0035728A" w:rsidP="00D10533">
      <w:pPr>
        <w:widowControl w:val="0"/>
        <w:numPr>
          <w:ilvl w:val="1"/>
          <w:numId w:val="14"/>
        </w:numPr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10533">
        <w:rPr>
          <w:rFonts w:ascii="Times New Roman" w:eastAsia="Courier New" w:hAnsi="Times New Roman" w:cs="Times New Roman"/>
          <w:color w:val="000000"/>
          <w:lang w:eastAsia="pl-PL"/>
        </w:rPr>
        <w:t xml:space="preserve">Wykonawcę  będzie obowiązywał miesięczny limit zaangażowania zawodowego personelu </w:t>
      </w:r>
      <w:r w:rsidR="00D10533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</w:t>
      </w:r>
      <w:r w:rsidRPr="00D10533">
        <w:rPr>
          <w:rFonts w:ascii="Times New Roman" w:eastAsia="Courier New" w:hAnsi="Times New Roman" w:cs="Times New Roman"/>
          <w:color w:val="000000"/>
          <w:lang w:eastAsia="pl-PL"/>
        </w:rPr>
        <w:t xml:space="preserve">w realizację wszystkich projektów finansowanych z funduszy strukturalnych i Europejskiego </w:t>
      </w:r>
    </w:p>
    <w:p w:rsidR="000C74BA" w:rsidRDefault="000C74BA" w:rsidP="000C74BA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D10533" w:rsidRDefault="0035728A" w:rsidP="000C74BA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10533">
        <w:rPr>
          <w:rFonts w:ascii="Times New Roman" w:eastAsia="Courier New" w:hAnsi="Times New Roman" w:cs="Times New Roman"/>
          <w:color w:val="000000"/>
          <w:lang w:eastAsia="pl-PL"/>
        </w:rPr>
        <w:t xml:space="preserve">Funduszu Społecznego oraz działań finansowanych z innych źródeł, w tym środków własnych </w:t>
      </w:r>
      <w:r w:rsidRPr="00D10533">
        <w:rPr>
          <w:rFonts w:ascii="Times New Roman" w:eastAsia="Courier New" w:hAnsi="Times New Roman" w:cs="Times New Roman"/>
          <w:color w:val="000000"/>
          <w:lang w:eastAsia="pl-PL"/>
        </w:rPr>
        <w:lastRenderedPageBreak/>
        <w:t>Zamawiającego i innych podmiotów wynoszący 276 godzin miesięcznie zgodnie z treścią obowiązujących Wytycznych w zakresie kwalifikowalności wydatków w ramach Europejskiego Funduszu Rozwoju Regionalnego, Europejskiego Funduszu Społecznego oraz Funduszu Spójności na lata 2014-2020. Wykonawca przed podpisaniem umowy zobowiązany będzie do złożenia stosownego oświadczenia w tym zakresie, a także jego aktualizacji w ramach realizacji umowy.</w:t>
      </w:r>
    </w:p>
    <w:p w:rsidR="0035728A" w:rsidRPr="00D10533" w:rsidRDefault="0035728A" w:rsidP="0035728A">
      <w:pPr>
        <w:widowControl w:val="0"/>
        <w:numPr>
          <w:ilvl w:val="1"/>
          <w:numId w:val="14"/>
        </w:numPr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10533">
        <w:rPr>
          <w:rFonts w:ascii="Times New Roman" w:eastAsia="Courier New" w:hAnsi="Times New Roman" w:cs="Times New Roman"/>
          <w:color w:val="000000"/>
          <w:lang w:eastAsia="pl-PL"/>
        </w:rPr>
        <w:t xml:space="preserve">Wszystkie dokumenty przekazywane uczestnikom i Zamawiającemu muszą być oznakowane, zgodnie z aktualnie obowiązującymi zasadami </w:t>
      </w:r>
      <w:r w:rsidRPr="00D10533">
        <w:rPr>
          <w:rFonts w:ascii="Times New Roman" w:eastAsia="Courier New" w:hAnsi="Times New Roman" w:cs="Times New Roman"/>
          <w:i/>
          <w:iCs/>
          <w:color w:val="000000"/>
          <w:lang w:eastAsia="pl-PL"/>
        </w:rPr>
        <w:t>Podręcznika wnioskodawcy i beneficjenta programów polityki spójności 2014-2020 w zakresie informacji i promocji.</w:t>
      </w:r>
    </w:p>
    <w:p w:rsidR="0035728A" w:rsidRDefault="0035728A" w:rsidP="00D10533">
      <w:pPr>
        <w:widowControl w:val="0"/>
        <w:numPr>
          <w:ilvl w:val="1"/>
          <w:numId w:val="14"/>
        </w:numPr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10533">
        <w:rPr>
          <w:rFonts w:ascii="Times New Roman" w:eastAsia="Courier New" w:hAnsi="Times New Roman" w:cs="Times New Roman"/>
          <w:color w:val="000000"/>
          <w:lang w:eastAsia="pl-PL"/>
        </w:rPr>
        <w:t>Wykonawca nie jest zatrudniony w instytucji uczestniczącej w realizacji Programu Operacyjnego (rozumie się przez to Instytucję Zarządzającą Programem Operacyjnym lub instytucję, do której Instytucja Zarządzająca Programem Operacyjnym delegowała zadania związane z zarządzaniem Programem Operacyjnym)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2014-2020).</w:t>
      </w:r>
    </w:p>
    <w:p w:rsidR="00D10533" w:rsidRPr="00D10533" w:rsidRDefault="00D10533" w:rsidP="00D10533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tabs>
          <w:tab w:val="left" w:pos="589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Klauzula informacyjna.</w:t>
      </w:r>
    </w:p>
    <w:p w:rsidR="0035728A" w:rsidRPr="0035728A" w:rsidRDefault="0035728A" w:rsidP="00D10533">
      <w:pPr>
        <w:widowControl w:val="0"/>
        <w:spacing w:after="0" w:line="266" w:lineRule="exact"/>
        <w:ind w:left="20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Zgodnie z art. 13 ust. 1 i 2 rozporządzenia Parlamentu Europejskiego i Rady (UE) 2016/679 z dnia 27 kwietnia 2016 r. w sprawie ochrony osób fizycznych w związku z przetwarzaniem da</w:t>
      </w:r>
      <w:r w:rsid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t>nych osobo</w:t>
      </w:r>
      <w:r w:rsid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 xml:space="preserve">wych i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 sprawie swobodnego przepływu takich danych oraz uchylenia dyrektywy 95/46/WE (ogólne rozporządzenie o ochronie danych) (Dz. Urz. UE L 119 z 04.05.2016), dalej „RODO", informuje się, że: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Administratorem danych osobowych jest Miejski Ośrodek Pomocy Społecznej </w:t>
      </w:r>
      <w:r w:rsidRPr="0035728A">
        <w:rPr>
          <w:rFonts w:ascii="Times New Roman" w:eastAsia="Times New Roman" w:hAnsi="Times New Roman" w:cs="Times New Roman"/>
          <w:lang w:eastAsia="pl-PL"/>
        </w:rPr>
        <w:br/>
        <w:t>z siedzibą przy ul. Leśnej 17 w Puławach, 24-100 Puławy.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2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Kontakt z Inspektorem Ochrony Danych w Miejskim Ośrodku Pomocy Społecznej </w:t>
      </w:r>
      <w:r w:rsidRPr="0035728A">
        <w:rPr>
          <w:rFonts w:ascii="Times New Roman" w:eastAsia="Times New Roman" w:hAnsi="Times New Roman" w:cs="Times New Roman"/>
          <w:lang w:eastAsia="pl-PL"/>
        </w:rPr>
        <w:br/>
        <w:t xml:space="preserve">w Puławach to: 24-100 Puławy, ul. Piłsudskiego 83, tel. 81 458 63 09, tel. kom. 609 193 008, e-mail: </w:t>
      </w:r>
      <w:hyperlink r:id="rId11" w:history="1">
        <w:r w:rsidRPr="0035728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rodo@cuwpulawy.pl</w:t>
        </w:r>
      </w:hyperlink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2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35728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5728A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35728A">
        <w:rPr>
          <w:rFonts w:ascii="Times New Roman" w:eastAsia="MS Mincho" w:hAnsi="Times New Roman" w:cs="Times New Roman"/>
        </w:rPr>
        <w:t>związanym z postępowaniem o udzielenie  niniejszego zamówienia publicznego;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Pani/Pana dane osobowe będą przechowywane przez okres prowadzenia postępowania o udzielenie zamówienia publicznego oraz po jego zakończeniu zgodnie z instrukcją kancelaryjną ustaloną przez Archiwum Państwowe dla danej kategorii akt w Jednolitym Rzeczowym Wykazie Akt obowiązującym        w Miejskim Ośrodku Pomocy Społecznej;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Podanie przez Panią/Pana danych osobowych jest dobrowolne, ale jest konieczne do ustalenia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MS Mincho" w:hAnsi="Times New Roman" w:cs="Times New Roman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</w:t>
      </w:r>
      <w:r w:rsidR="00603D27">
        <w:rPr>
          <w:rFonts w:ascii="Times New Roman" w:eastAsia="Times New Roman" w:hAnsi="Times New Roman" w:cs="Times New Roman"/>
          <w:lang w:eastAsia="pl-PL"/>
        </w:rPr>
        <w:t xml:space="preserve">owych. Skorzystanie  </w:t>
      </w:r>
      <w:r w:rsidRPr="0035728A">
        <w:rPr>
          <w:rFonts w:ascii="Times New Roman" w:eastAsia="Times New Roman" w:hAnsi="Times New Roman" w:cs="Times New Roman"/>
          <w:lang w:eastAsia="pl-PL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:rsidR="000C74B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</w:t>
      </w:r>
    </w:p>
    <w:p w:rsidR="000C74BA" w:rsidRDefault="000C74BA" w:rsidP="000C74BA">
      <w:pPr>
        <w:widowControl w:val="0"/>
        <w:spacing w:after="15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35728A" w:rsidRPr="0035728A" w:rsidRDefault="0035728A" w:rsidP="000C74BA">
      <w:pPr>
        <w:widowControl w:val="0"/>
        <w:spacing w:after="15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lastRenderedPageBreak/>
        <w:t xml:space="preserve">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</w:t>
      </w:r>
    </w:p>
    <w:p w:rsidR="0035728A" w:rsidRPr="0035728A" w:rsidRDefault="0035728A" w:rsidP="0035728A">
      <w:pPr>
        <w:widowControl w:val="0"/>
        <w:spacing w:after="0" w:line="245" w:lineRule="exact"/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lang w:eastAsia="pl-PL"/>
        </w:rPr>
      </w:pPr>
      <w:r w:rsidRPr="0035728A"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u w:val="single"/>
          <w:lang w:eastAsia="pl-PL"/>
        </w:rPr>
        <w:t>Wykaz załączników:</w:t>
      </w: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Załącznik Nr 1- Formularz oferty </w:t>
      </w: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Załącznik Nr 2- Wykaz doświadczenia</w:t>
      </w:r>
    </w:p>
    <w:p w:rsidR="00D10533" w:rsidRPr="0035728A" w:rsidRDefault="00E45004" w:rsidP="00D10533">
      <w:pPr>
        <w:widowControl w:val="0"/>
        <w:spacing w:after="0" w:line="245" w:lineRule="exact"/>
        <w:ind w:right="200"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>Z</w:t>
      </w:r>
      <w:r w:rsidR="0035728A" w:rsidRPr="0035728A"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 xml:space="preserve">ałącznik nr 3 - </w:t>
      </w:r>
      <w:r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O</w:t>
      </w:r>
      <w:r w:rsidR="00D10533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świadczenie kandydata,:</w:t>
      </w:r>
    </w:p>
    <w:p w:rsidR="00D10533" w:rsidRPr="0035728A" w:rsidRDefault="00D10533" w:rsidP="00D10533">
      <w:pPr>
        <w:widowControl w:val="0"/>
        <w:numPr>
          <w:ilvl w:val="0"/>
          <w:numId w:val="15"/>
        </w:numPr>
        <w:spacing w:after="0" w:line="245" w:lineRule="exact"/>
        <w:ind w:right="200"/>
        <w:contextualSpacing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 xml:space="preserve">że ma pełną zdolność do czynności prawnych oraz </w:t>
      </w:r>
    </w:p>
    <w:p w:rsidR="00D10533" w:rsidRPr="0035728A" w:rsidRDefault="00D10533" w:rsidP="00D10533">
      <w:pPr>
        <w:widowControl w:val="0"/>
        <w:numPr>
          <w:ilvl w:val="0"/>
          <w:numId w:val="15"/>
        </w:numPr>
        <w:spacing w:after="0" w:line="245" w:lineRule="exact"/>
        <w:ind w:right="200"/>
        <w:contextualSpacing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korzysta z pełni praw publicznych oraz że nie był skazany prawomocnym wyrokiem sądu za umyślne przestępstwo ścigane z oskarżenia publicznego lub umyślne przestępstwo skarbowe</w:t>
      </w:r>
    </w:p>
    <w:p w:rsidR="0035728A" w:rsidRPr="0035728A" w:rsidRDefault="0035728A" w:rsidP="00D10533">
      <w:pPr>
        <w:widowControl w:val="0"/>
        <w:spacing w:after="0" w:line="245" w:lineRule="exact"/>
        <w:ind w:right="200"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Załącznik Nr 4</w:t>
      </w:r>
      <w:r w:rsidR="00E45004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- </w:t>
      </w:r>
      <w:r w:rsidR="00E45004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Oświadczenie o braku powiązań osobowych lub kapitałowych </w:t>
      </w:r>
    </w:p>
    <w:p w:rsidR="0035728A" w:rsidRPr="00E45004" w:rsidRDefault="00E45004" w:rsidP="0035728A">
      <w:pPr>
        <w:widowControl w:val="0"/>
        <w:spacing w:after="0" w:line="245" w:lineRule="exact"/>
        <w:ind w:right="200"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>Z</w:t>
      </w:r>
      <w:r w:rsidR="0035728A" w:rsidRPr="0035728A"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 xml:space="preserve">ałącznik nr 5 - </w:t>
      </w:r>
      <w:r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K</w:t>
      </w:r>
      <w:r w:rsidR="00D10533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westionariusz osobowy dla osoby ubiegającej się o zatrudnienie</w:t>
      </w:r>
    </w:p>
    <w:p w:rsidR="0035728A" w:rsidRPr="00D10533" w:rsidRDefault="00D10533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Załącznik Nr  6</w:t>
      </w:r>
      <w:r w:rsidR="0035728A" w:rsidRPr="0035728A"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 xml:space="preserve">- </w:t>
      </w:r>
      <w:r w:rsidR="0035728A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 xml:space="preserve"> </w:t>
      </w:r>
      <w:r w:rsidR="00E45004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K</w:t>
      </w:r>
      <w:r w:rsidR="0035728A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lauzula informacyjna dotycząca przetwarzania danych osobowych na potrzeby postępowania rekrutacyjnego</w:t>
      </w: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</w:p>
    <w:p w:rsidR="00951678" w:rsidRDefault="00951678"/>
    <w:sectPr w:rsidR="00951678" w:rsidSect="00951678">
      <w:head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BE" w:rsidRDefault="009879BE" w:rsidP="00951678">
      <w:pPr>
        <w:spacing w:after="0" w:line="240" w:lineRule="auto"/>
      </w:pPr>
      <w:r>
        <w:separator/>
      </w:r>
    </w:p>
  </w:endnote>
  <w:endnote w:type="continuationSeparator" w:id="0">
    <w:p w:rsidR="009879BE" w:rsidRDefault="009879BE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BE" w:rsidRDefault="009879BE" w:rsidP="00951678">
      <w:pPr>
        <w:spacing w:after="0" w:line="240" w:lineRule="auto"/>
      </w:pPr>
      <w:r>
        <w:separator/>
      </w:r>
    </w:p>
  </w:footnote>
  <w:footnote w:type="continuationSeparator" w:id="0">
    <w:p w:rsidR="009879BE" w:rsidRDefault="009879BE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78" w:rsidRDefault="00951678">
    <w:pPr>
      <w:pStyle w:val="Nagwek"/>
    </w:pPr>
  </w:p>
  <w:p w:rsidR="00951678" w:rsidRDefault="000C74BA">
    <w:pPr>
      <w:pStyle w:val="Nagwek"/>
    </w:pPr>
    <w:r>
      <w:rPr>
        <w:noProof/>
        <w:lang w:eastAsia="pl-PL"/>
      </w:rPr>
      <w:drawing>
        <wp:inline distT="0" distB="0" distL="0" distR="0" wp14:anchorId="4DD38127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0D58583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5"/>
  </w:num>
  <w:num w:numId="9">
    <w:abstractNumId w:val="1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903F5"/>
    <w:rsid w:val="000C74BA"/>
    <w:rsid w:val="001A11A0"/>
    <w:rsid w:val="001F3A32"/>
    <w:rsid w:val="002B0602"/>
    <w:rsid w:val="0035728A"/>
    <w:rsid w:val="003D6321"/>
    <w:rsid w:val="005F32C6"/>
    <w:rsid w:val="00601664"/>
    <w:rsid w:val="00603D27"/>
    <w:rsid w:val="006578EB"/>
    <w:rsid w:val="006D5C36"/>
    <w:rsid w:val="00725A2D"/>
    <w:rsid w:val="007E714B"/>
    <w:rsid w:val="00876D2E"/>
    <w:rsid w:val="008931FF"/>
    <w:rsid w:val="00915998"/>
    <w:rsid w:val="00951678"/>
    <w:rsid w:val="009556E7"/>
    <w:rsid w:val="009879BE"/>
    <w:rsid w:val="009A79BC"/>
    <w:rsid w:val="009F4DCB"/>
    <w:rsid w:val="00A05EB3"/>
    <w:rsid w:val="00A51C99"/>
    <w:rsid w:val="00AC299F"/>
    <w:rsid w:val="00D10533"/>
    <w:rsid w:val="00DB3442"/>
    <w:rsid w:val="00DE4C85"/>
    <w:rsid w:val="00DE5978"/>
    <w:rsid w:val="00E45004"/>
    <w:rsid w:val="00E849D0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876D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876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pulawy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odo@cuwpulaw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ops.pulaw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2747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Paweł Bochra</cp:lastModifiedBy>
  <cp:revision>4</cp:revision>
  <cp:lastPrinted>2019-04-30T11:07:00Z</cp:lastPrinted>
  <dcterms:created xsi:type="dcterms:W3CDTF">2019-05-20T12:40:00Z</dcterms:created>
  <dcterms:modified xsi:type="dcterms:W3CDTF">2019-05-20T12:41:00Z</dcterms:modified>
</cp:coreProperties>
</file>