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2FE1" w14:textId="444E680F" w:rsidR="004B2B7B" w:rsidRPr="004B2B7B" w:rsidRDefault="004B2B7B" w:rsidP="004B2B7B">
      <w:pPr>
        <w:jc w:val="right"/>
        <w:rPr>
          <w:rFonts w:asciiTheme="majorHAnsi" w:hAnsiTheme="majorHAnsi" w:cstheme="majorHAnsi"/>
          <w:sz w:val="24"/>
          <w:szCs w:val="24"/>
        </w:rPr>
      </w:pPr>
      <w:r w:rsidRPr="004B2B7B">
        <w:rPr>
          <w:rFonts w:asciiTheme="majorHAnsi" w:hAnsiTheme="majorHAnsi" w:cstheme="majorHAnsi"/>
          <w:sz w:val="24"/>
          <w:szCs w:val="24"/>
        </w:rPr>
        <w:t>Puławy, dn. 04.02.2025r.</w:t>
      </w:r>
    </w:p>
    <w:p w14:paraId="714CAD5B" w14:textId="77777777" w:rsidR="004B2B7B" w:rsidRDefault="004B2B7B" w:rsidP="00D8541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B89CC06" w14:textId="77777777" w:rsidR="004B2B7B" w:rsidRDefault="004B2B7B" w:rsidP="00D8541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93916AD" w14:textId="25A379F1" w:rsidR="00D8541D" w:rsidRDefault="00D8541D" w:rsidP="00D8541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8541D">
        <w:rPr>
          <w:rFonts w:asciiTheme="majorHAnsi" w:hAnsiTheme="majorHAnsi" w:cstheme="majorHAnsi"/>
          <w:b/>
          <w:bCs/>
          <w:sz w:val="24"/>
          <w:szCs w:val="24"/>
        </w:rPr>
        <w:t>Miejski Ośrodek Pomocy Społecznej w Puławach zaprasza do ponownego oszacowania wartości zamówienia na zatrudnienie osoby świadczącej specjalistyczne usługi opiekuńcze dla osób z</w:t>
      </w:r>
      <w:r>
        <w:rPr>
          <w:rFonts w:asciiTheme="majorHAnsi" w:hAnsiTheme="majorHAnsi" w:cstheme="majorHAnsi"/>
          <w:b/>
          <w:bCs/>
          <w:sz w:val="24"/>
          <w:szCs w:val="24"/>
        </w:rPr>
        <w:t> </w:t>
      </w:r>
      <w:r w:rsidRPr="00D8541D">
        <w:rPr>
          <w:rFonts w:asciiTheme="majorHAnsi" w:hAnsiTheme="majorHAnsi" w:cstheme="majorHAnsi"/>
          <w:b/>
          <w:bCs/>
          <w:sz w:val="24"/>
          <w:szCs w:val="24"/>
        </w:rPr>
        <w:t>zaburzeniami psychicznymi u mieszkańców Miasta Puławy</w:t>
      </w:r>
      <w:r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71FC96AB" w14:textId="77777777" w:rsidR="00D8541D" w:rsidRDefault="00D8541D" w:rsidP="00D8541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945FE5B" w14:textId="7D5FC7C2" w:rsidR="00D8541D" w:rsidRPr="00D8541D" w:rsidRDefault="00D8541D" w:rsidP="0058668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Oszacować należy na załączniku nr 1- formularzu szacowania najpóźniej do dnia 11 lutego 2025 roku.</w:t>
      </w:r>
    </w:p>
    <w:p w14:paraId="5B3AC85D" w14:textId="77777777" w:rsidR="00D8541D" w:rsidRDefault="00D8541D" w:rsidP="00586681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E900143" w14:textId="77777777" w:rsidR="00D8541D" w:rsidRDefault="00D8541D" w:rsidP="00586681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1541C20" w14:textId="79257F42" w:rsidR="00586681" w:rsidRPr="00B0493A" w:rsidRDefault="00586681" w:rsidP="00586681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0493A">
        <w:rPr>
          <w:rFonts w:asciiTheme="majorHAnsi" w:hAnsiTheme="majorHAnsi" w:cstheme="majorHAnsi"/>
          <w:b/>
          <w:sz w:val="22"/>
          <w:szCs w:val="22"/>
          <w:u w:val="single"/>
        </w:rPr>
        <w:t>Opis Przedmiotu Zamówienia</w:t>
      </w:r>
    </w:p>
    <w:p w14:paraId="12C7AA34" w14:textId="77777777" w:rsidR="00586681" w:rsidRPr="00B0493A" w:rsidRDefault="00586681" w:rsidP="00586681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0D957AC" w14:textId="77777777" w:rsidR="00586681" w:rsidRPr="00B0493A" w:rsidRDefault="00586681" w:rsidP="0058668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052B19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Miejski Ośrodek Pomocy Społecznej zainteresowany jest zatrudnieniem osoby do świadczenia specjalistycznych usług opiekuńczych dla osób z zaburzeniami psychicznymi u mieszkańców Miasta Puławy objętych wymienioną formą pomocy w 2025 r.</w:t>
      </w:r>
    </w:p>
    <w:p w14:paraId="4A535CD3" w14:textId="77777777" w:rsidR="00586681" w:rsidRPr="005A701D" w:rsidRDefault="00586681" w:rsidP="00586681">
      <w:p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B1CDABF" w14:textId="77777777" w:rsidR="00586681" w:rsidRPr="005A701D" w:rsidRDefault="00586681" w:rsidP="00586681">
      <w:p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A701D">
        <w:rPr>
          <w:rFonts w:asciiTheme="majorHAnsi" w:hAnsiTheme="majorHAnsi" w:cstheme="majorHAnsi"/>
          <w:b/>
          <w:bCs/>
          <w:sz w:val="22"/>
          <w:szCs w:val="22"/>
        </w:rPr>
        <w:t>I. Wymagania niezbędne:</w:t>
      </w:r>
    </w:p>
    <w:p w14:paraId="1D00D843" w14:textId="77777777" w:rsidR="00586681" w:rsidRPr="005A701D" w:rsidRDefault="00586681" w:rsidP="00586681">
      <w:p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1.</w:t>
      </w:r>
      <w:r w:rsidRPr="005A701D">
        <w:rPr>
          <w:rFonts w:asciiTheme="majorHAnsi" w:hAnsiTheme="majorHAnsi" w:cstheme="majorHAnsi"/>
          <w:sz w:val="22"/>
          <w:szCs w:val="22"/>
        </w:rPr>
        <w:tab/>
        <w:t>Obywatelstwo polskie.</w:t>
      </w:r>
    </w:p>
    <w:p w14:paraId="44753404" w14:textId="77777777" w:rsidR="00586681" w:rsidRPr="005A701D" w:rsidRDefault="00586681" w:rsidP="00586681">
      <w:p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2.</w:t>
      </w:r>
      <w:r w:rsidRPr="005A701D">
        <w:rPr>
          <w:rFonts w:asciiTheme="majorHAnsi" w:hAnsiTheme="majorHAnsi" w:cstheme="majorHAnsi"/>
          <w:sz w:val="22"/>
          <w:szCs w:val="22"/>
        </w:rPr>
        <w:tab/>
        <w:t>Wykształcenie minimum średnie.</w:t>
      </w:r>
    </w:p>
    <w:p w14:paraId="5F5967B3" w14:textId="77777777" w:rsidR="00586681" w:rsidRPr="005A701D" w:rsidRDefault="00586681" w:rsidP="00586681">
      <w:p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3.</w:t>
      </w:r>
      <w:r w:rsidRPr="005A701D">
        <w:rPr>
          <w:rFonts w:asciiTheme="majorHAnsi" w:hAnsiTheme="majorHAnsi" w:cstheme="majorHAnsi"/>
          <w:sz w:val="22"/>
          <w:szCs w:val="22"/>
        </w:rPr>
        <w:tab/>
        <w:t xml:space="preserve"> Kwalifikacje zawodowe:</w:t>
      </w:r>
    </w:p>
    <w:p w14:paraId="03EC2D99" w14:textId="77777777" w:rsidR="00586681" w:rsidRPr="005A701D" w:rsidRDefault="00586681" w:rsidP="00586681">
      <w:pPr>
        <w:spacing w:line="276" w:lineRule="auto"/>
        <w:ind w:left="567" w:hanging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a)</w:t>
      </w:r>
      <w:r w:rsidRPr="005A701D">
        <w:rPr>
          <w:rFonts w:asciiTheme="majorHAnsi" w:hAnsiTheme="majorHAnsi" w:cstheme="majorHAnsi"/>
          <w:sz w:val="22"/>
          <w:szCs w:val="22"/>
        </w:rPr>
        <w:tab/>
        <w:t xml:space="preserve">kwalifikacje do wykonywania zawodu: pracownika socjalnego, psychologa, pedagoga, terapeuty zajęciowego, opiekuna medycznego </w:t>
      </w:r>
    </w:p>
    <w:p w14:paraId="169E0BD2" w14:textId="77777777" w:rsidR="00586681" w:rsidRPr="005A701D" w:rsidRDefault="00586681" w:rsidP="00586681">
      <w:pPr>
        <w:spacing w:line="276" w:lineRule="auto"/>
        <w:ind w:left="567" w:hanging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b)</w:t>
      </w:r>
      <w:r w:rsidRPr="005A701D">
        <w:rPr>
          <w:rFonts w:asciiTheme="majorHAnsi" w:hAnsiTheme="majorHAnsi" w:cstheme="majorHAnsi"/>
          <w:sz w:val="22"/>
          <w:szCs w:val="22"/>
        </w:rPr>
        <w:tab/>
        <w:t>posiadanie co najmniej trzymiesięcznego doświadczenia zawodowego w pracy z osobami z zaburzeniami psychicznymi zdobyte w jednej z następujących jednostek:</w:t>
      </w:r>
    </w:p>
    <w:p w14:paraId="48382478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szpitalu psychiatrycznym;</w:t>
      </w:r>
    </w:p>
    <w:p w14:paraId="2CDBFDBD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jednostce organizacyjnej pomocy społecznej dla osób z zaburzeniami psychicznymi;</w:t>
      </w:r>
    </w:p>
    <w:p w14:paraId="0EA215F4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placówce terapii lub placówce oświatowej do której uczęszczają dzieci z zaburzeniami rozwoju lub upośledzeniem umysłowym;</w:t>
      </w:r>
    </w:p>
    <w:p w14:paraId="7B30E065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ośrodku terapeutyczno-edukacyjno-wychowawczym;</w:t>
      </w:r>
    </w:p>
    <w:p w14:paraId="1D1D69B8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warsztacie terapii zajęciowej;</w:t>
      </w:r>
    </w:p>
    <w:p w14:paraId="0C6D8865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innej jednostce niż wymienione powyżej świadczącej specjalistyczne usługi opiekuńcze dla osób z zaburzeniami psychicznymi;</w:t>
      </w:r>
    </w:p>
    <w:p w14:paraId="61164848" w14:textId="77777777" w:rsidR="00586681" w:rsidRPr="005A701D" w:rsidRDefault="00586681" w:rsidP="00586681">
      <w:pPr>
        <w:spacing w:line="276" w:lineRule="auto"/>
        <w:ind w:left="709" w:hanging="142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w uzasadnionych przypadkach specjalistyczne usługi mogą być świadczone przez osoby, które zdobywają lub podnoszą wymagane kwalifikacje zawodowe określone w pkt. 3a., posiadają co najmniej roczny staż pracy w jednostkach, i mają możliwość konsultacji z osobami świadczącymi specjalistyczne usługi, posiadającymi wymagane kwalifikacje.</w:t>
      </w:r>
    </w:p>
    <w:p w14:paraId="2EDFD7D6" w14:textId="77777777" w:rsidR="00586681" w:rsidRPr="00586681" w:rsidRDefault="00586681" w:rsidP="0058668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86681">
        <w:rPr>
          <w:rFonts w:asciiTheme="majorHAnsi" w:hAnsiTheme="majorHAnsi" w:cstheme="majorHAnsi"/>
          <w:sz w:val="22"/>
          <w:szCs w:val="22"/>
        </w:rPr>
        <w:t xml:space="preserve">4. Udokumentowane przeszkolenie i doświadczenie w zakresie: </w:t>
      </w:r>
    </w:p>
    <w:p w14:paraId="5C67F2E0" w14:textId="77777777" w:rsidR="00586681" w:rsidRPr="00586681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86681">
        <w:rPr>
          <w:rFonts w:asciiTheme="majorHAnsi" w:hAnsiTheme="majorHAnsi" w:cstheme="majorHAnsi"/>
          <w:sz w:val="22"/>
          <w:szCs w:val="22"/>
        </w:rPr>
        <w:t>•</w:t>
      </w:r>
      <w:r w:rsidRPr="00586681">
        <w:rPr>
          <w:rFonts w:asciiTheme="majorHAnsi" w:hAnsiTheme="majorHAnsi" w:cstheme="majorHAnsi"/>
          <w:sz w:val="22"/>
          <w:szCs w:val="22"/>
        </w:rPr>
        <w:tab/>
        <w:t xml:space="preserve">umiejętności kształtowania motywacji do akceptowanych przez otoczenie </w:t>
      </w:r>
      <w:proofErr w:type="spellStart"/>
      <w:r w:rsidRPr="00586681">
        <w:rPr>
          <w:rFonts w:asciiTheme="majorHAnsi" w:hAnsiTheme="majorHAnsi" w:cstheme="majorHAnsi"/>
          <w:sz w:val="22"/>
          <w:szCs w:val="22"/>
        </w:rPr>
        <w:t>zachowań</w:t>
      </w:r>
      <w:proofErr w:type="spellEnd"/>
      <w:r w:rsidRPr="00586681">
        <w:rPr>
          <w:rFonts w:asciiTheme="majorHAnsi" w:hAnsiTheme="majorHAnsi" w:cstheme="majorHAnsi"/>
          <w:sz w:val="22"/>
          <w:szCs w:val="22"/>
        </w:rPr>
        <w:t>,</w:t>
      </w:r>
    </w:p>
    <w:p w14:paraId="1ADD55D1" w14:textId="77777777" w:rsidR="00586681" w:rsidRPr="00586681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86681">
        <w:rPr>
          <w:rFonts w:asciiTheme="majorHAnsi" w:hAnsiTheme="majorHAnsi" w:cstheme="majorHAnsi"/>
          <w:sz w:val="22"/>
          <w:szCs w:val="22"/>
        </w:rPr>
        <w:t>•</w:t>
      </w:r>
      <w:r w:rsidRPr="00586681">
        <w:rPr>
          <w:rFonts w:asciiTheme="majorHAnsi" w:hAnsiTheme="majorHAnsi" w:cstheme="majorHAnsi"/>
          <w:sz w:val="22"/>
          <w:szCs w:val="22"/>
        </w:rPr>
        <w:tab/>
        <w:t>kształtowanie nawyków celowej aktywności,</w:t>
      </w:r>
    </w:p>
    <w:p w14:paraId="3831EF9E" w14:textId="77777777" w:rsidR="00586681" w:rsidRPr="00586681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86681">
        <w:rPr>
          <w:rFonts w:asciiTheme="majorHAnsi" w:hAnsiTheme="majorHAnsi" w:cstheme="majorHAnsi"/>
          <w:sz w:val="22"/>
          <w:szCs w:val="22"/>
        </w:rPr>
        <w:t>•</w:t>
      </w:r>
      <w:r w:rsidRPr="00586681">
        <w:rPr>
          <w:rFonts w:asciiTheme="majorHAnsi" w:hAnsiTheme="majorHAnsi" w:cstheme="majorHAnsi"/>
          <w:sz w:val="22"/>
          <w:szCs w:val="22"/>
        </w:rPr>
        <w:tab/>
        <w:t xml:space="preserve">prowadzenia treningu </w:t>
      </w:r>
      <w:proofErr w:type="spellStart"/>
      <w:r w:rsidRPr="00586681">
        <w:rPr>
          <w:rFonts w:asciiTheme="majorHAnsi" w:hAnsiTheme="majorHAnsi" w:cstheme="majorHAnsi"/>
          <w:sz w:val="22"/>
          <w:szCs w:val="22"/>
        </w:rPr>
        <w:t>zachowań</w:t>
      </w:r>
      <w:proofErr w:type="spellEnd"/>
      <w:r w:rsidRPr="00586681">
        <w:rPr>
          <w:rFonts w:asciiTheme="majorHAnsi" w:hAnsiTheme="majorHAnsi" w:cstheme="majorHAnsi"/>
          <w:sz w:val="22"/>
          <w:szCs w:val="22"/>
        </w:rPr>
        <w:t xml:space="preserve"> społecznych.</w:t>
      </w:r>
    </w:p>
    <w:p w14:paraId="6EC25F2E" w14:textId="77777777" w:rsidR="00586681" w:rsidRPr="005A701D" w:rsidRDefault="00586681" w:rsidP="0058668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5. Posiadanie pełnej zdolności do czynności prawnych oraz korzystania z pełni praw publicznych.</w:t>
      </w:r>
    </w:p>
    <w:p w14:paraId="31CA5F4C" w14:textId="77777777" w:rsidR="00586681" w:rsidRPr="005A701D" w:rsidRDefault="00586681" w:rsidP="0058668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6. Niekaralność prawomocnym wyrokiem sądu za umyślne przestępstwo ścigane z oskarżenia publicznego lub umyślne przestępstwo skarbowe.</w:t>
      </w:r>
    </w:p>
    <w:p w14:paraId="3BB6BC8D" w14:textId="77777777" w:rsidR="00586681" w:rsidRPr="005A701D" w:rsidRDefault="00586681" w:rsidP="0058668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7. Posiadanie stanu zdrowia pozwalającego na wykonywanie usług opiekuńczych.</w:t>
      </w:r>
    </w:p>
    <w:p w14:paraId="6C6C542C" w14:textId="77777777" w:rsidR="00586681" w:rsidRPr="009E3825" w:rsidRDefault="00586681" w:rsidP="00586681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E3825">
        <w:rPr>
          <w:rFonts w:asciiTheme="majorHAnsi" w:hAnsiTheme="majorHAnsi" w:cstheme="majorHAnsi"/>
          <w:b/>
          <w:bCs/>
          <w:sz w:val="22"/>
          <w:szCs w:val="22"/>
        </w:rPr>
        <w:t>II. Wymagania dodatkowe:</w:t>
      </w:r>
    </w:p>
    <w:p w14:paraId="12E60BDB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1. Umiejętności interpersonalne – łatwość nawiązywania kontaktu, empatia, cierpliwość.</w:t>
      </w:r>
    </w:p>
    <w:p w14:paraId="1E618B61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2. Samodzielność, dokładność, dyspozycyjność, komunikatywność, obowiązkowość, odpowiedzialność.</w:t>
      </w:r>
    </w:p>
    <w:p w14:paraId="1F2CD245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3. Umiejętność organizowania pracy w domu podopiecznego.</w:t>
      </w:r>
    </w:p>
    <w:p w14:paraId="158B663A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4. Wysoka kultura osobista.</w:t>
      </w:r>
    </w:p>
    <w:p w14:paraId="1FDD8BA6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 xml:space="preserve">5. Umiejętność obsługi urządzeń cyfrowych: telefon, tablet, </w:t>
      </w:r>
      <w:proofErr w:type="spellStart"/>
      <w:r w:rsidRPr="005A701D">
        <w:rPr>
          <w:rFonts w:asciiTheme="majorHAnsi" w:hAnsiTheme="majorHAnsi" w:cstheme="majorHAnsi"/>
          <w:sz w:val="22"/>
          <w:szCs w:val="22"/>
        </w:rPr>
        <w:t>teleopaski</w:t>
      </w:r>
      <w:proofErr w:type="spellEnd"/>
      <w:r w:rsidRPr="005A701D">
        <w:rPr>
          <w:rFonts w:asciiTheme="majorHAnsi" w:hAnsiTheme="majorHAnsi" w:cstheme="majorHAnsi"/>
          <w:sz w:val="22"/>
          <w:szCs w:val="22"/>
        </w:rPr>
        <w:t>.</w:t>
      </w:r>
    </w:p>
    <w:p w14:paraId="11432B36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lastRenderedPageBreak/>
        <w:t>6. Otwartość na różne formy doskonalenia zawodowego podnoszące jakość wykonywanych obowiązków.</w:t>
      </w:r>
    </w:p>
    <w:p w14:paraId="58DD6A2B" w14:textId="77777777" w:rsidR="00586681" w:rsidRPr="009E3825" w:rsidRDefault="00586681" w:rsidP="00586681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E3825">
        <w:rPr>
          <w:rFonts w:asciiTheme="majorHAnsi" w:hAnsiTheme="majorHAnsi" w:cstheme="majorHAnsi"/>
          <w:b/>
          <w:bCs/>
          <w:sz w:val="22"/>
          <w:szCs w:val="22"/>
        </w:rPr>
        <w:t>III. Szczegółowe uprawnienia i obowiązki:</w:t>
      </w:r>
    </w:p>
    <w:p w14:paraId="413ECC43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1. Kierowanie się zasadami etyki zawodowej, poszanowania godności i prawa osób do samostanowienia.</w:t>
      </w:r>
    </w:p>
    <w:p w14:paraId="212EFB9C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2. Zachowanie tajemnicy służbowej.</w:t>
      </w:r>
    </w:p>
    <w:p w14:paraId="22775E46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IV. Podstawa zatrudnienia: umowa zlecenie</w:t>
      </w:r>
    </w:p>
    <w:p w14:paraId="58686BA9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V. Termin zatrudnienia: styczeń– grudzień 2025 r.</w:t>
      </w:r>
    </w:p>
    <w:p w14:paraId="38F71021" w14:textId="77777777" w:rsidR="00586681" w:rsidRPr="009E3825" w:rsidRDefault="00586681" w:rsidP="00586681">
      <w:pPr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E3825">
        <w:rPr>
          <w:rFonts w:asciiTheme="majorHAnsi" w:hAnsiTheme="majorHAnsi" w:cstheme="majorHAnsi"/>
          <w:b/>
          <w:bCs/>
          <w:sz w:val="22"/>
          <w:szCs w:val="22"/>
        </w:rPr>
        <w:t>VI. Wymiar godzinowy zatrudnienia: max. 50 godz. miesięcznie, elastyczne godziny pracy, praca w dni powszednie, możliwość pracy w sobotę i niedzielę.</w:t>
      </w:r>
    </w:p>
    <w:p w14:paraId="7932A4BE" w14:textId="77777777" w:rsidR="00586681" w:rsidRPr="009E3825" w:rsidRDefault="00586681" w:rsidP="00586681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E3825">
        <w:rPr>
          <w:rFonts w:asciiTheme="majorHAnsi" w:hAnsiTheme="majorHAnsi" w:cstheme="majorHAnsi"/>
          <w:b/>
          <w:bCs/>
          <w:sz w:val="22"/>
          <w:szCs w:val="22"/>
        </w:rPr>
        <w:t xml:space="preserve">VII. Liczba </w:t>
      </w:r>
      <w:r>
        <w:rPr>
          <w:rFonts w:asciiTheme="majorHAnsi" w:hAnsiTheme="majorHAnsi" w:cstheme="majorHAnsi"/>
          <w:b/>
          <w:bCs/>
          <w:sz w:val="22"/>
          <w:szCs w:val="22"/>
        </w:rPr>
        <w:t>osób zatrudnionych :</w:t>
      </w:r>
      <w:r w:rsidRPr="009E3825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osoba na umowę zlecenie</w:t>
      </w:r>
    </w:p>
    <w:p w14:paraId="26E6F64D" w14:textId="77777777" w:rsidR="00586681" w:rsidRPr="009E3825" w:rsidRDefault="00586681" w:rsidP="00586681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E3825">
        <w:rPr>
          <w:rFonts w:asciiTheme="majorHAnsi" w:hAnsiTheme="majorHAnsi" w:cstheme="majorHAnsi"/>
          <w:b/>
          <w:bCs/>
          <w:sz w:val="22"/>
          <w:szCs w:val="22"/>
        </w:rPr>
        <w:t>VIII. Obowiązki opiekuna:</w:t>
      </w:r>
    </w:p>
    <w:p w14:paraId="0583A365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Uczenie i rozwijanie umiejętności niezbędnych do samodzielnego życia.</w:t>
      </w:r>
    </w:p>
    <w:p w14:paraId="26200EBE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Pielęgnacja jako wspieranie procesu leczenia.</w:t>
      </w:r>
    </w:p>
    <w:p w14:paraId="36E25994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Rehabilitacja fizyczna i usprawnianie zaburzonych funkcji organizmu.</w:t>
      </w:r>
    </w:p>
    <w:p w14:paraId="24935257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Pomoc mieszkaniowa.</w:t>
      </w:r>
    </w:p>
    <w:p w14:paraId="42CAA9B3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Inne specjalistyczne usługi opiekuńcze.</w:t>
      </w:r>
    </w:p>
    <w:p w14:paraId="73DD068D" w14:textId="77777777" w:rsidR="00586681" w:rsidRPr="005A701D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5A701D">
        <w:rPr>
          <w:rFonts w:asciiTheme="majorHAnsi" w:hAnsiTheme="majorHAnsi" w:cstheme="majorHAnsi"/>
          <w:sz w:val="22"/>
          <w:szCs w:val="22"/>
        </w:rPr>
        <w:t>•</w:t>
      </w:r>
      <w:r w:rsidRPr="005A701D">
        <w:rPr>
          <w:rFonts w:asciiTheme="majorHAnsi" w:hAnsiTheme="majorHAnsi" w:cstheme="majorHAnsi"/>
          <w:sz w:val="22"/>
          <w:szCs w:val="22"/>
        </w:rPr>
        <w:tab/>
        <w:t>Zapewnienie dzieciom i młodzieży z zaburzeniami psychicznymi dostępu do zajęć rehabilitacyjnych i rewalidacyjno-wychowawczych, w wyjątkowych przypadkach, jeżeli nie mają możliwości uzyskania dostępu do zajęć, o których mowa w ustawie o ochronie zdrowia psychicznego.</w:t>
      </w:r>
    </w:p>
    <w:p w14:paraId="015136DA" w14:textId="77777777" w:rsidR="00586681" w:rsidRPr="009E3825" w:rsidRDefault="00586681" w:rsidP="00586681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E3825">
        <w:rPr>
          <w:rFonts w:asciiTheme="majorHAnsi" w:hAnsiTheme="majorHAnsi" w:cstheme="majorHAnsi"/>
          <w:b/>
          <w:bCs/>
          <w:sz w:val="22"/>
          <w:szCs w:val="22"/>
        </w:rPr>
        <w:t>IX.</w:t>
      </w:r>
      <w:r w:rsidRPr="005A701D">
        <w:rPr>
          <w:rFonts w:asciiTheme="majorHAnsi" w:hAnsiTheme="majorHAnsi" w:cstheme="majorHAnsi"/>
          <w:sz w:val="22"/>
          <w:szCs w:val="22"/>
        </w:rPr>
        <w:t xml:space="preserve"> </w:t>
      </w:r>
      <w:r w:rsidRPr="009E3825">
        <w:rPr>
          <w:rFonts w:asciiTheme="majorHAnsi" w:hAnsiTheme="majorHAnsi" w:cstheme="majorHAnsi"/>
          <w:b/>
          <w:bCs/>
          <w:sz w:val="22"/>
          <w:szCs w:val="22"/>
        </w:rPr>
        <w:t>Inne informacje: Praca wymaga częstego przemieszczania się w terenie.</w:t>
      </w:r>
    </w:p>
    <w:p w14:paraId="23B204C4" w14:textId="77777777" w:rsidR="00586681" w:rsidRPr="00DC0B0C" w:rsidRDefault="00586681" w:rsidP="00586681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488B7418" w14:textId="77777777" w:rsidR="00586681" w:rsidRPr="001847B5" w:rsidRDefault="00586681" w:rsidP="00586681">
      <w:pPr>
        <w:widowControl w:val="0"/>
        <w:spacing w:line="245" w:lineRule="exact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  <w:u w:val="single"/>
        </w:rPr>
        <w:t>Wykaz załączników:</w:t>
      </w:r>
    </w:p>
    <w:p w14:paraId="5788995A" w14:textId="2738E553" w:rsidR="00586681" w:rsidRPr="001847B5" w:rsidRDefault="00586681" w:rsidP="00586681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1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-  Formularz 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szacowania</w:t>
      </w:r>
    </w:p>
    <w:p w14:paraId="1D3F85A0" w14:textId="77777777" w:rsidR="00586681" w:rsidRDefault="00586681" w:rsidP="00586681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28F5FB4E" w14:textId="77777777" w:rsidR="00586681" w:rsidRDefault="00586681" w:rsidP="00586681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7FB6B14E" w14:textId="77777777" w:rsidR="00586681" w:rsidRDefault="00586681" w:rsidP="00586681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1FACA796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0475EC24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412BBEE2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2278DDA8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491110CA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4A5DCF0C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3348C268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647B9F62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572642DB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2EC46A1A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3D5C5B0E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66A79083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0B0B5E99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71C3ACEE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51691C9C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3FA891D1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247D7A35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53CA9C42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15614CBD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64D08E31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069E0A7E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</w:p>
    <w:p w14:paraId="78F7BD02" w14:textId="77777777" w:rsidR="00586681" w:rsidRDefault="00586681" w:rsidP="00586681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DA5DAC4" w14:textId="3F9921A9" w:rsidR="00586681" w:rsidRPr="003113D4" w:rsidRDefault="00586681" w:rsidP="00586681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1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- formularz </w:t>
      </w: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szacowania</w:t>
      </w:r>
    </w:p>
    <w:p w14:paraId="1EC670AA" w14:textId="77777777" w:rsidR="00586681" w:rsidRPr="001847B5" w:rsidRDefault="00586681" w:rsidP="00586681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DDCECF8" w14:textId="77777777" w:rsidR="00586681" w:rsidRPr="001847B5" w:rsidRDefault="00586681" w:rsidP="00586681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5F7BBD4F" w14:textId="77777777" w:rsidR="00586681" w:rsidRPr="001847B5" w:rsidRDefault="00586681" w:rsidP="00586681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291A6A06" w14:textId="77777777" w:rsidR="00586681" w:rsidRPr="001847B5" w:rsidRDefault="00586681" w:rsidP="00586681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7562385A" w14:textId="77777777" w:rsidR="00586681" w:rsidRPr="001847B5" w:rsidRDefault="00586681" w:rsidP="00586681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5418BC2C" w14:textId="77777777" w:rsidR="00586681" w:rsidRDefault="00586681" w:rsidP="00586681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9EA564E" w14:textId="77777777" w:rsidR="00D7602F" w:rsidRDefault="00D7602F" w:rsidP="00586681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59E369" w14:textId="3977BDD8" w:rsidR="00586681" w:rsidRPr="00D7602F" w:rsidRDefault="00D7602F" w:rsidP="00D7602F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7602F">
        <w:rPr>
          <w:rFonts w:asciiTheme="majorHAnsi" w:hAnsiTheme="majorHAnsi" w:cstheme="majorHAnsi"/>
          <w:b/>
          <w:bCs/>
          <w:sz w:val="22"/>
          <w:szCs w:val="22"/>
        </w:rPr>
        <w:t>Oświadczam, że zapoznałam/em się z opisem przedmiotu zamówienia, spełniam wszystkie niezbędne wymagania 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86681" w:rsidRPr="00586681">
        <w:rPr>
          <w:rFonts w:asciiTheme="majorHAnsi" w:hAnsiTheme="majorHAnsi" w:cstheme="majorHAnsi"/>
          <w:b/>
          <w:bCs/>
          <w:sz w:val="22"/>
          <w:szCs w:val="22"/>
        </w:rPr>
        <w:t xml:space="preserve">świadczenie specjalistycznych usług opiekuńczych dla osób z zaburzeniami psychicznymi </w:t>
      </w:r>
      <w:r w:rsidR="00586681">
        <w:rPr>
          <w:rFonts w:asciiTheme="majorHAnsi" w:hAnsiTheme="majorHAnsi" w:cstheme="majorHAnsi"/>
          <w:b/>
          <w:sz w:val="22"/>
          <w:szCs w:val="22"/>
        </w:rPr>
        <w:t>wyceniam</w:t>
      </w:r>
      <w:r w:rsidR="00CC78DE">
        <w:rPr>
          <w:rFonts w:asciiTheme="majorHAnsi" w:hAnsiTheme="majorHAnsi" w:cstheme="majorHAnsi"/>
          <w:b/>
          <w:sz w:val="22"/>
          <w:szCs w:val="22"/>
        </w:rPr>
        <w:t xml:space="preserve"> na</w:t>
      </w:r>
      <w:r>
        <w:rPr>
          <w:rFonts w:asciiTheme="majorHAnsi" w:hAnsiTheme="majorHAnsi" w:cstheme="majorHAnsi"/>
          <w:b/>
          <w:sz w:val="22"/>
          <w:szCs w:val="22"/>
        </w:rPr>
        <w:t>:</w:t>
      </w:r>
    </w:p>
    <w:p w14:paraId="015EA217" w14:textId="77777777" w:rsidR="00586681" w:rsidRPr="00205E01" w:rsidRDefault="00586681" w:rsidP="00586681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586681" w14:paraId="41D48E2E" w14:textId="77777777" w:rsidTr="001A07B3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1B12" w14:textId="60D37A8A" w:rsidR="00586681" w:rsidRDefault="00586681" w:rsidP="001A07B3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 w:rsidRPr="00A16460">
              <w:rPr>
                <w:rFonts w:asciiTheme="majorHAnsi" w:hAnsiTheme="majorHAnsi" w:cstheme="majorHAnsi"/>
                <w:b/>
              </w:rPr>
              <w:t xml:space="preserve">Wartość </w:t>
            </w:r>
            <w:r>
              <w:rPr>
                <w:rFonts w:asciiTheme="majorHAnsi" w:hAnsiTheme="majorHAnsi" w:cstheme="majorHAnsi"/>
                <w:b/>
              </w:rPr>
              <w:t>ne</w:t>
            </w:r>
            <w:r w:rsidRPr="00A16460">
              <w:rPr>
                <w:rFonts w:asciiTheme="majorHAnsi" w:hAnsiTheme="majorHAnsi" w:cstheme="majorHAnsi"/>
                <w:b/>
              </w:rPr>
              <w:t>tto za godzinę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58E7" w14:textId="77777777" w:rsidR="00586681" w:rsidRDefault="00586681" w:rsidP="001A07B3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Kwota słownie</w:t>
            </w:r>
          </w:p>
        </w:tc>
      </w:tr>
      <w:tr w:rsidR="00586681" w14:paraId="5B29BF5C" w14:textId="77777777" w:rsidTr="001A07B3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42A5" w14:textId="77777777" w:rsidR="00586681" w:rsidRDefault="00586681" w:rsidP="001A07B3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8C75CD" w14:textId="77777777" w:rsidR="00586681" w:rsidRDefault="00586681" w:rsidP="001A07B3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…………………………….</w:t>
            </w:r>
          </w:p>
          <w:p w14:paraId="06902CB7" w14:textId="77777777" w:rsidR="00586681" w:rsidRDefault="00586681" w:rsidP="001A07B3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2A0A" w14:textId="77777777" w:rsidR="00586681" w:rsidRDefault="00586681" w:rsidP="001A07B3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…………………………………………………………………………….</w:t>
            </w:r>
          </w:p>
        </w:tc>
      </w:tr>
    </w:tbl>
    <w:p w14:paraId="25C737FE" w14:textId="77777777" w:rsidR="00586681" w:rsidRPr="001847B5" w:rsidRDefault="00586681" w:rsidP="00586681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66BBD7EC" w14:textId="77777777" w:rsidR="00586681" w:rsidRPr="001847B5" w:rsidRDefault="00586681" w:rsidP="00586681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4F5771F8" w14:textId="77777777" w:rsidR="00586681" w:rsidRPr="001847B5" w:rsidRDefault="00586681" w:rsidP="00586681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68BC0CE2" w14:textId="77777777" w:rsidR="00586681" w:rsidRPr="001847B5" w:rsidRDefault="00586681" w:rsidP="00586681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1147397C" w14:textId="7619C31F" w:rsidR="00586681" w:rsidRPr="001847B5" w:rsidRDefault="00586681" w:rsidP="00586681">
      <w:pPr>
        <w:widowControl w:val="0"/>
        <w:tabs>
          <w:tab w:val="left" w:leader="dot" w:pos="4183"/>
          <w:tab w:val="left" w:leader="dot" w:pos="9136"/>
        </w:tabs>
        <w:ind w:left="6096" w:hanging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7474F56D" w14:textId="77777777" w:rsidR="00586681" w:rsidRPr="001847B5" w:rsidRDefault="00586681" w:rsidP="00586681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5F85D52" w14:textId="77777777" w:rsidR="00586681" w:rsidRPr="001847B5" w:rsidRDefault="00586681" w:rsidP="00586681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6420DD0B" w14:textId="4E7BC368" w:rsidR="00586681" w:rsidRDefault="00586681" w:rsidP="00586681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sectPr w:rsidR="00586681" w:rsidSect="00586681">
      <w:headerReference w:type="first" r:id="rId8"/>
      <w:pgSz w:w="11906" w:h="16838"/>
      <w:pgMar w:top="284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6E1D" w14:textId="77777777" w:rsidR="00586681" w:rsidRDefault="00586681" w:rsidP="00586681">
      <w:r>
        <w:separator/>
      </w:r>
    </w:p>
  </w:endnote>
  <w:endnote w:type="continuationSeparator" w:id="0">
    <w:p w14:paraId="36A5176E" w14:textId="77777777" w:rsidR="00586681" w:rsidRDefault="00586681" w:rsidP="0058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CB9B" w14:textId="77777777" w:rsidR="00586681" w:rsidRDefault="00586681" w:rsidP="00586681">
      <w:r>
        <w:separator/>
      </w:r>
    </w:p>
  </w:footnote>
  <w:footnote w:type="continuationSeparator" w:id="0">
    <w:p w14:paraId="1D70D823" w14:textId="77777777" w:rsidR="00586681" w:rsidRDefault="00586681" w:rsidP="0058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AE07" w14:textId="77777777" w:rsidR="002F6FA8" w:rsidRPr="00400B36" w:rsidRDefault="002F6FA8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467359436">
    <w:abstractNumId w:val="6"/>
  </w:num>
  <w:num w:numId="2" w16cid:durableId="1750343040">
    <w:abstractNumId w:val="2"/>
  </w:num>
  <w:num w:numId="3" w16cid:durableId="1049107269">
    <w:abstractNumId w:val="5"/>
  </w:num>
  <w:num w:numId="4" w16cid:durableId="972514941">
    <w:abstractNumId w:val="0"/>
  </w:num>
  <w:num w:numId="5" w16cid:durableId="1544708547">
    <w:abstractNumId w:val="1"/>
  </w:num>
  <w:num w:numId="6" w16cid:durableId="1358433272">
    <w:abstractNumId w:val="9"/>
  </w:num>
  <w:num w:numId="7" w16cid:durableId="86997433">
    <w:abstractNumId w:val="12"/>
  </w:num>
  <w:num w:numId="8" w16cid:durableId="148178392">
    <w:abstractNumId w:val="10"/>
  </w:num>
  <w:num w:numId="9" w16cid:durableId="382220029">
    <w:abstractNumId w:val="8"/>
  </w:num>
  <w:num w:numId="10" w16cid:durableId="1817643852">
    <w:abstractNumId w:val="4"/>
  </w:num>
  <w:num w:numId="11" w16cid:durableId="745497522">
    <w:abstractNumId w:val="11"/>
  </w:num>
  <w:num w:numId="12" w16cid:durableId="1235702337">
    <w:abstractNumId w:val="7"/>
  </w:num>
  <w:num w:numId="13" w16cid:durableId="201957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1"/>
    <w:rsid w:val="002F6FA8"/>
    <w:rsid w:val="004B2B7B"/>
    <w:rsid w:val="00586681"/>
    <w:rsid w:val="005D026E"/>
    <w:rsid w:val="00B37678"/>
    <w:rsid w:val="00BC43CF"/>
    <w:rsid w:val="00CC78DE"/>
    <w:rsid w:val="00D7602F"/>
    <w:rsid w:val="00D8541D"/>
    <w:rsid w:val="00DF63DF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64A6"/>
  <w15:chartTrackingRefBased/>
  <w15:docId w15:val="{69F70D74-D4CF-4705-9530-A326FA4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6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86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681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qFormat/>
    <w:rsid w:val="00586681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table" w:styleId="Tabela-Siatka">
    <w:name w:val="Table Grid"/>
    <w:basedOn w:val="Standardowy"/>
    <w:uiPriority w:val="39"/>
    <w:rsid w:val="005866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866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58668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86681"/>
    <w:pPr>
      <w:widowControl w:val="0"/>
    </w:pPr>
    <w:rPr>
      <w:kern w:val="2"/>
      <w:sz w:val="24"/>
      <w:szCs w:val="24"/>
      <w:lang w:val="en-US"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5866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6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6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586681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6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6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D9DB-92B2-426F-9CAA-99C9B798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Byszewska</dc:creator>
  <cp:keywords/>
  <dc:description/>
  <cp:lastModifiedBy>Magdalena Byszewska</cp:lastModifiedBy>
  <cp:revision>5</cp:revision>
  <cp:lastPrinted>2025-04-11T09:03:00Z</cp:lastPrinted>
  <dcterms:created xsi:type="dcterms:W3CDTF">2025-04-11T06:44:00Z</dcterms:created>
  <dcterms:modified xsi:type="dcterms:W3CDTF">2025-04-11T09:28:00Z</dcterms:modified>
</cp:coreProperties>
</file>